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09933" w14:textId="63B5553D" w:rsidR="00733D27" w:rsidRPr="00D601FE" w:rsidRDefault="00733D27" w:rsidP="00733D27">
      <w:pPr>
        <w:tabs>
          <w:tab w:val="center" w:pos="4536"/>
          <w:tab w:val="right" w:pos="8280"/>
          <w:tab w:val="right" w:pos="9639"/>
        </w:tabs>
        <w:spacing w:line="276" w:lineRule="auto"/>
        <w:ind w:right="2"/>
        <w:rPr>
          <w:rFonts w:ascii="Arial" w:eastAsiaTheme="minorEastAsia" w:hAnsi="Arial" w:cs="Arial"/>
          <w:b/>
          <w:bCs/>
        </w:rPr>
      </w:pPr>
      <w:bookmarkStart w:id="0" w:name="OLE_LINK3"/>
      <w:r w:rsidRPr="001770E2">
        <w:rPr>
          <w:rFonts w:ascii="Arial" w:eastAsia="Malgun Gothic" w:hAnsi="Arial" w:cs="Arial"/>
          <w:b/>
          <w:bCs/>
          <w:lang w:eastAsia="en-US"/>
        </w:rPr>
        <w:t>3GPP TSG RAN WG1 #1</w:t>
      </w:r>
      <w:r w:rsidR="00023B41">
        <w:rPr>
          <w:rFonts w:ascii="Arial" w:eastAsia="Malgun Gothic" w:hAnsi="Arial" w:cs="Arial"/>
          <w:b/>
          <w:bCs/>
          <w:lang w:eastAsia="en-US"/>
        </w:rPr>
        <w:t>10</w:t>
      </w:r>
      <w:r w:rsidR="0050461E">
        <w:rPr>
          <w:rFonts w:ascii="Arial" w:eastAsia="Malgun Gothic" w:hAnsi="Arial" w:cs="Arial"/>
          <w:b/>
          <w:bCs/>
          <w:lang w:eastAsia="en-US"/>
        </w:rPr>
        <w:t>bis-e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F056B2" w:rsidRPr="00A27E5A">
        <w:rPr>
          <w:rFonts w:ascii="Arial" w:eastAsiaTheme="minorEastAsia" w:hAnsi="Arial" w:cs="Arial"/>
          <w:b/>
          <w:bCs/>
        </w:rPr>
        <w:t>R1-2</w:t>
      </w:r>
      <w:r w:rsidR="009104B4" w:rsidRPr="00A27E5A">
        <w:rPr>
          <w:rFonts w:ascii="Arial" w:eastAsiaTheme="minorEastAsia" w:hAnsi="Arial" w:cs="Arial"/>
          <w:b/>
          <w:bCs/>
        </w:rPr>
        <w:t>2</w:t>
      </w:r>
      <w:r w:rsidR="009348B5">
        <w:rPr>
          <w:rFonts w:ascii="Arial" w:eastAsiaTheme="minorEastAsia" w:hAnsi="Arial" w:cs="Arial"/>
          <w:b/>
          <w:bCs/>
        </w:rPr>
        <w:t>09918</w:t>
      </w:r>
    </w:p>
    <w:p w14:paraId="1C49A995" w14:textId="77777777" w:rsidR="0050461E" w:rsidRPr="0050461E" w:rsidRDefault="0050461E" w:rsidP="0050461E">
      <w:pPr>
        <w:tabs>
          <w:tab w:val="center" w:pos="4536"/>
          <w:tab w:val="right" w:pos="8280"/>
          <w:tab w:val="right" w:pos="9639"/>
        </w:tabs>
        <w:ind w:right="2"/>
        <w:rPr>
          <w:rFonts w:ascii="Arial" w:eastAsia="Malgun Gothic" w:hAnsi="Arial" w:cs="Arial"/>
          <w:b/>
          <w:bCs/>
          <w:lang w:eastAsia="en-US"/>
        </w:rPr>
      </w:pPr>
      <w:r w:rsidRPr="0050461E">
        <w:rPr>
          <w:rFonts w:ascii="Arial" w:eastAsia="Malgun Gothic" w:hAnsi="Arial" w:cs="Arial"/>
          <w:b/>
          <w:bCs/>
          <w:lang w:eastAsia="en-US"/>
        </w:rPr>
        <w:t>e-Meeting, October 10</w:t>
      </w:r>
      <w:r w:rsidRPr="0050461E">
        <w:rPr>
          <w:rFonts w:ascii="Arial" w:eastAsia="Malgun Gothic" w:hAnsi="Arial" w:cs="Arial" w:hint="eastAsia"/>
          <w:b/>
          <w:bCs/>
          <w:vertAlign w:val="superscript"/>
          <w:lang w:eastAsia="en-US"/>
        </w:rPr>
        <w:t>th</w:t>
      </w:r>
      <w:r w:rsidRPr="0050461E">
        <w:rPr>
          <w:rFonts w:ascii="Arial" w:eastAsia="Malgun Gothic" w:hAnsi="Arial" w:cs="Arial"/>
          <w:b/>
          <w:bCs/>
          <w:lang w:eastAsia="en-US"/>
        </w:rPr>
        <w:t xml:space="preserve"> – 19</w:t>
      </w:r>
      <w:r w:rsidRPr="0050461E">
        <w:rPr>
          <w:rFonts w:ascii="Arial" w:eastAsia="Malgun Gothic" w:hAnsi="Arial" w:cs="Arial"/>
          <w:b/>
          <w:bCs/>
          <w:vertAlign w:val="superscript"/>
          <w:lang w:eastAsia="en-US"/>
        </w:rPr>
        <w:t>th</w:t>
      </w:r>
      <w:r w:rsidRPr="0050461E">
        <w:rPr>
          <w:rFonts w:ascii="Arial" w:eastAsia="Malgun Gothic" w:hAnsi="Arial" w:cs="Arial"/>
          <w:b/>
          <w:bCs/>
          <w:lang w:eastAsia="en-US"/>
        </w:rPr>
        <w:t>, 2022</w:t>
      </w:r>
    </w:p>
    <w:p w14:paraId="34024EA0" w14:textId="77777777" w:rsidR="00023B41" w:rsidRPr="0050461E" w:rsidRDefault="00023B41"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7B908BB7"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733D27" w:rsidRPr="00733D27">
        <w:rPr>
          <w:sz w:val="24"/>
          <w:lang w:val="en-US"/>
        </w:rPr>
        <w:t xml:space="preserve">Discussion on </w:t>
      </w:r>
      <w:r w:rsidR="009C63AE" w:rsidRPr="009C63AE">
        <w:rPr>
          <w:sz w:val="24"/>
          <w:lang w:val="en-US"/>
        </w:rPr>
        <w:t>Multi-carrier UL Tx switching scheme</w:t>
      </w:r>
    </w:p>
    <w:bookmarkEnd w:id="1"/>
    <w:bookmarkEnd w:id="2"/>
    <w:bookmarkEnd w:id="3"/>
    <w:bookmarkEnd w:id="4"/>
    <w:p w14:paraId="02FF14B3" w14:textId="1F411DF6"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2E4BA6">
        <w:rPr>
          <w:sz w:val="24"/>
          <w:lang w:val="en-US" w:eastAsia="ja-JP"/>
        </w:rPr>
        <w:t>9</w:t>
      </w:r>
      <w:r w:rsidR="00EF51BE">
        <w:rPr>
          <w:sz w:val="24"/>
          <w:lang w:val="en-US" w:eastAsia="ja-JP"/>
        </w:rPr>
        <w:t>.</w:t>
      </w:r>
      <w:r w:rsidR="009C63AE">
        <w:rPr>
          <w:sz w:val="24"/>
          <w:lang w:val="en-US" w:eastAsia="ja-JP"/>
        </w:rPr>
        <w:t>9</w:t>
      </w:r>
      <w:r w:rsidR="00EF51BE">
        <w:rPr>
          <w:sz w:val="24"/>
          <w:lang w:val="en-US" w:eastAsia="ja-JP"/>
        </w:rPr>
        <w:t>.</w:t>
      </w:r>
      <w:r w:rsidR="009C63AE">
        <w:rPr>
          <w:sz w:val="24"/>
          <w:lang w:val="en-US" w:eastAsia="ja-JP"/>
        </w:rPr>
        <w:t>2</w:t>
      </w:r>
    </w:p>
    <w:p w14:paraId="0EC9D632" w14:textId="256E56EE"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422F0CC0" w:rsidR="00D01411" w:rsidRPr="001C4F6C" w:rsidRDefault="009C63AE" w:rsidP="001C4F6C">
      <w:pPr>
        <w:spacing w:afterLines="50" w:after="120"/>
        <w:jc w:val="both"/>
        <w:rPr>
          <w:rFonts w:eastAsiaTheme="minorEastAsia"/>
          <w:sz w:val="22"/>
        </w:rPr>
      </w:pPr>
      <w:r>
        <w:rPr>
          <w:rFonts w:eastAsiaTheme="minorEastAsia"/>
          <w:sz w:val="22"/>
        </w:rPr>
        <w:t>At the RAN1#110 meeting, following working assumption regarding Rel-18 Multi-carrier UL Tx switching scheme was made</w:t>
      </w:r>
      <w:r w:rsidR="00B81597">
        <w:rPr>
          <w:rFonts w:eastAsiaTheme="minorEastAsia"/>
          <w:sz w:val="22"/>
        </w:rPr>
        <w:t xml:space="preserve"> [1</w:t>
      </w:r>
      <w:r w:rsidR="00E71FC6">
        <w:rPr>
          <w:rFonts w:eastAsiaTheme="minorEastAsia"/>
          <w:sz w:val="22"/>
        </w:rPr>
        <w:t>, 2</w:t>
      </w:r>
      <w:r w:rsidR="00B81597">
        <w:rPr>
          <w:rFonts w:eastAsiaTheme="minorEastAsia"/>
          <w:sz w:val="22"/>
        </w:rPr>
        <w:t>]</w:t>
      </w:r>
      <w:r w:rsidR="002E4BA6" w:rsidRPr="001C4F6C">
        <w:rPr>
          <w:rFonts w:eastAsiaTheme="minorEastAsia"/>
          <w:sz w:val="22"/>
        </w:rPr>
        <w:t>.</w:t>
      </w:r>
    </w:p>
    <w:tbl>
      <w:tblPr>
        <w:tblStyle w:val="afc"/>
        <w:tblW w:w="0" w:type="auto"/>
        <w:tblLook w:val="04A0" w:firstRow="1" w:lastRow="0" w:firstColumn="1" w:lastColumn="0" w:noHBand="0" w:noVBand="1"/>
      </w:tblPr>
      <w:tblGrid>
        <w:gridCol w:w="9962"/>
      </w:tblGrid>
      <w:tr w:rsidR="002E4BA6" w:rsidRPr="009C63AE" w14:paraId="463E0DFC" w14:textId="77777777" w:rsidTr="002E4BA6">
        <w:tc>
          <w:tcPr>
            <w:tcW w:w="9962" w:type="dxa"/>
          </w:tcPr>
          <w:p w14:paraId="250CDED0" w14:textId="77777777" w:rsidR="009C63AE" w:rsidRPr="009C63AE" w:rsidRDefault="009C63AE" w:rsidP="009C63AE">
            <w:pPr>
              <w:rPr>
                <w:b/>
                <w:bCs/>
                <w:iCs/>
                <w:sz w:val="22"/>
                <w:szCs w:val="18"/>
              </w:rPr>
            </w:pPr>
            <w:r w:rsidRPr="009C63AE">
              <w:rPr>
                <w:b/>
                <w:bCs/>
                <w:iCs/>
                <w:sz w:val="22"/>
                <w:szCs w:val="18"/>
                <w:highlight w:val="darkYellow"/>
              </w:rPr>
              <w:t>Working Assumption</w:t>
            </w:r>
          </w:p>
          <w:p w14:paraId="79CC8BC7" w14:textId="77777777" w:rsidR="009C63AE" w:rsidRPr="009C63AE" w:rsidRDefault="009C63AE" w:rsidP="009C63AE">
            <w:pPr>
              <w:numPr>
                <w:ilvl w:val="0"/>
                <w:numId w:val="32"/>
              </w:numPr>
              <w:rPr>
                <w:iCs/>
                <w:sz w:val="22"/>
                <w:szCs w:val="18"/>
              </w:rPr>
            </w:pPr>
            <w:r w:rsidRPr="009C63AE">
              <w:rPr>
                <w:iCs/>
                <w:sz w:val="22"/>
                <w:szCs w:val="18"/>
              </w:rPr>
              <w:t>If Rel-18 UL Tx switching is supported, following switching mechanism is considered as baseline for the Rel-18 UL Tx switching across 3 or 4 bands</w:t>
            </w:r>
          </w:p>
          <w:p w14:paraId="371B56AB" w14:textId="77777777" w:rsidR="009C63AE" w:rsidRPr="009C63AE" w:rsidRDefault="009C63AE" w:rsidP="009C63AE">
            <w:pPr>
              <w:numPr>
                <w:ilvl w:val="1"/>
                <w:numId w:val="32"/>
              </w:numPr>
              <w:rPr>
                <w:iCs/>
                <w:sz w:val="22"/>
                <w:szCs w:val="18"/>
              </w:rPr>
            </w:pPr>
            <w:r w:rsidRPr="009C63AE">
              <w:rPr>
                <w:bCs/>
                <w:iCs/>
                <w:sz w:val="22"/>
                <w:szCs w:val="18"/>
              </w:rPr>
              <w:t>Alt.1: Dynamic Tx carrier switching can be across all the supported switching cases by the UE and based on the UL scheduling, i.e., via dynamic grant and/or RRC configuration for UL transmission</w:t>
            </w:r>
          </w:p>
          <w:p w14:paraId="2ED89DE3" w14:textId="77777777" w:rsidR="009C63AE" w:rsidRPr="009C63AE" w:rsidRDefault="009C63AE" w:rsidP="009C63AE">
            <w:pPr>
              <w:numPr>
                <w:ilvl w:val="0"/>
                <w:numId w:val="32"/>
              </w:numPr>
              <w:rPr>
                <w:iCs/>
                <w:sz w:val="22"/>
                <w:szCs w:val="18"/>
              </w:rPr>
            </w:pPr>
            <w:r w:rsidRPr="009C63AE">
              <w:rPr>
                <w:iCs/>
                <w:sz w:val="22"/>
                <w:szCs w:val="18"/>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472DD70B" w14:textId="77777777" w:rsidR="009C63AE" w:rsidRPr="009C63AE" w:rsidRDefault="009C63AE" w:rsidP="009C63AE">
            <w:pPr>
              <w:numPr>
                <w:ilvl w:val="1"/>
                <w:numId w:val="32"/>
              </w:numPr>
              <w:rPr>
                <w:bCs/>
                <w:iCs/>
                <w:sz w:val="22"/>
                <w:szCs w:val="18"/>
              </w:rPr>
            </w:pPr>
            <w:r w:rsidRPr="009C63AE">
              <w:rPr>
                <w:bCs/>
                <w:iCs/>
                <w:sz w:val="22"/>
                <w:szCs w:val="18"/>
              </w:rPr>
              <w:t>Option 1: UE is allowed to support only some of concurrent UL cases (band pairs)</w:t>
            </w:r>
          </w:p>
          <w:p w14:paraId="449FA912" w14:textId="77777777" w:rsidR="009C63AE" w:rsidRPr="009C63AE" w:rsidRDefault="009C63AE" w:rsidP="009C63AE">
            <w:pPr>
              <w:numPr>
                <w:ilvl w:val="2"/>
                <w:numId w:val="33"/>
              </w:numPr>
              <w:rPr>
                <w:bCs/>
                <w:iCs/>
                <w:sz w:val="22"/>
                <w:szCs w:val="18"/>
              </w:rPr>
            </w:pPr>
            <w:r w:rsidRPr="009C63AE">
              <w:rPr>
                <w:bCs/>
                <w:iCs/>
                <w:sz w:val="22"/>
                <w:szCs w:val="18"/>
              </w:rPr>
              <w:t>FFS: at least one band pair should be supported as in Rel-17</w:t>
            </w:r>
          </w:p>
          <w:p w14:paraId="3C25FCD8" w14:textId="77777777" w:rsidR="009C63AE" w:rsidRPr="009C63AE" w:rsidRDefault="009C63AE" w:rsidP="009C63AE">
            <w:pPr>
              <w:numPr>
                <w:ilvl w:val="2"/>
                <w:numId w:val="33"/>
              </w:numPr>
              <w:rPr>
                <w:bCs/>
                <w:iCs/>
                <w:sz w:val="22"/>
                <w:szCs w:val="18"/>
              </w:rPr>
            </w:pPr>
            <w:r w:rsidRPr="009C63AE">
              <w:rPr>
                <w:bCs/>
                <w:iCs/>
                <w:sz w:val="22"/>
                <w:szCs w:val="18"/>
              </w:rPr>
              <w:t>FFS: for both 3 and 4 bands cases or only for 4 bands case</w:t>
            </w:r>
          </w:p>
          <w:p w14:paraId="1861B420" w14:textId="77777777" w:rsidR="009C63AE" w:rsidRPr="009C63AE" w:rsidRDefault="009C63AE" w:rsidP="009C63AE">
            <w:pPr>
              <w:numPr>
                <w:ilvl w:val="2"/>
                <w:numId w:val="33"/>
              </w:numPr>
              <w:rPr>
                <w:bCs/>
                <w:iCs/>
                <w:sz w:val="22"/>
                <w:szCs w:val="18"/>
              </w:rPr>
            </w:pPr>
            <w:r w:rsidRPr="009C63AE">
              <w:rPr>
                <w:bCs/>
                <w:iCs/>
                <w:sz w:val="22"/>
                <w:szCs w:val="18"/>
              </w:rPr>
              <w:t xml:space="preserve">FFS: potential capability/RRC </w:t>
            </w:r>
            <w:proofErr w:type="spellStart"/>
            <w:r w:rsidRPr="009C63AE">
              <w:rPr>
                <w:bCs/>
                <w:iCs/>
                <w:sz w:val="22"/>
                <w:szCs w:val="18"/>
              </w:rPr>
              <w:t>signaling</w:t>
            </w:r>
            <w:proofErr w:type="spellEnd"/>
          </w:p>
          <w:p w14:paraId="7747F84D" w14:textId="77777777" w:rsidR="009C63AE" w:rsidRPr="009C63AE" w:rsidRDefault="009C63AE" w:rsidP="009C63AE">
            <w:pPr>
              <w:numPr>
                <w:ilvl w:val="1"/>
                <w:numId w:val="32"/>
              </w:numPr>
              <w:rPr>
                <w:bCs/>
                <w:iCs/>
                <w:sz w:val="22"/>
                <w:szCs w:val="18"/>
              </w:rPr>
            </w:pPr>
            <w:r w:rsidRPr="009C63AE">
              <w:rPr>
                <w:bCs/>
                <w:iCs/>
                <w:sz w:val="22"/>
                <w:szCs w:val="18"/>
              </w:rPr>
              <w:t>Option 2: UE is allowed to support 2 ports transmission only on some of bands out of configured bands for UL Tx switching</w:t>
            </w:r>
          </w:p>
          <w:p w14:paraId="1F0DA985" w14:textId="77777777" w:rsidR="009C63AE" w:rsidRPr="009C63AE" w:rsidRDefault="009C63AE" w:rsidP="009C63AE">
            <w:pPr>
              <w:numPr>
                <w:ilvl w:val="2"/>
                <w:numId w:val="33"/>
              </w:numPr>
              <w:rPr>
                <w:bCs/>
                <w:iCs/>
                <w:sz w:val="22"/>
                <w:szCs w:val="18"/>
              </w:rPr>
            </w:pPr>
            <w:r w:rsidRPr="009C63AE">
              <w:rPr>
                <w:bCs/>
                <w:iCs/>
                <w:sz w:val="22"/>
                <w:szCs w:val="18"/>
              </w:rPr>
              <w:t>FFS: at least two bands should support up to 2 Tx as in Rel-17</w:t>
            </w:r>
          </w:p>
          <w:p w14:paraId="6A2D1D6B" w14:textId="77777777" w:rsidR="009C63AE" w:rsidRPr="009C63AE" w:rsidRDefault="009C63AE" w:rsidP="009C63AE">
            <w:pPr>
              <w:numPr>
                <w:ilvl w:val="2"/>
                <w:numId w:val="33"/>
              </w:numPr>
              <w:rPr>
                <w:bCs/>
                <w:iCs/>
                <w:sz w:val="22"/>
                <w:szCs w:val="18"/>
              </w:rPr>
            </w:pPr>
            <w:r w:rsidRPr="009C63AE">
              <w:rPr>
                <w:bCs/>
                <w:iCs/>
                <w:sz w:val="22"/>
                <w:szCs w:val="18"/>
              </w:rPr>
              <w:t>FFS: for both 3 and 4 bands cases or only for 4 bands case</w:t>
            </w:r>
          </w:p>
          <w:p w14:paraId="5FCE845C" w14:textId="77777777" w:rsidR="009C63AE" w:rsidRPr="009C63AE" w:rsidRDefault="009C63AE" w:rsidP="009C63AE">
            <w:pPr>
              <w:numPr>
                <w:ilvl w:val="2"/>
                <w:numId w:val="33"/>
              </w:numPr>
              <w:rPr>
                <w:bCs/>
                <w:iCs/>
                <w:sz w:val="22"/>
                <w:szCs w:val="18"/>
              </w:rPr>
            </w:pPr>
            <w:r w:rsidRPr="009C63AE">
              <w:rPr>
                <w:bCs/>
                <w:iCs/>
                <w:sz w:val="22"/>
                <w:szCs w:val="18"/>
              </w:rPr>
              <w:t>FFS: for both switched UL and dual UL cases or only for dual UL case</w:t>
            </w:r>
          </w:p>
          <w:p w14:paraId="10B8AC3E" w14:textId="77777777" w:rsidR="009C63AE" w:rsidRPr="009C63AE" w:rsidRDefault="009C63AE" w:rsidP="009C63AE">
            <w:pPr>
              <w:numPr>
                <w:ilvl w:val="2"/>
                <w:numId w:val="33"/>
              </w:numPr>
              <w:rPr>
                <w:bCs/>
                <w:iCs/>
                <w:sz w:val="22"/>
                <w:szCs w:val="18"/>
              </w:rPr>
            </w:pPr>
            <w:r w:rsidRPr="009C63AE">
              <w:rPr>
                <w:bCs/>
                <w:iCs/>
                <w:sz w:val="22"/>
                <w:szCs w:val="18"/>
              </w:rPr>
              <w:t xml:space="preserve">FFS: whether/how to reuse or extend existing capability/RRC </w:t>
            </w:r>
            <w:proofErr w:type="spellStart"/>
            <w:r w:rsidRPr="009C63AE">
              <w:rPr>
                <w:bCs/>
                <w:iCs/>
                <w:sz w:val="22"/>
                <w:szCs w:val="18"/>
              </w:rPr>
              <w:t>signaling</w:t>
            </w:r>
            <w:proofErr w:type="spellEnd"/>
          </w:p>
          <w:p w14:paraId="17B492CE" w14:textId="77777777" w:rsidR="009C63AE" w:rsidRPr="009C63AE" w:rsidRDefault="009C63AE" w:rsidP="009C63AE">
            <w:pPr>
              <w:numPr>
                <w:ilvl w:val="1"/>
                <w:numId w:val="32"/>
              </w:numPr>
              <w:rPr>
                <w:bCs/>
                <w:iCs/>
                <w:sz w:val="22"/>
                <w:szCs w:val="18"/>
              </w:rPr>
            </w:pPr>
            <w:r w:rsidRPr="009C63AE">
              <w:rPr>
                <w:bCs/>
                <w:iCs/>
                <w:sz w:val="22"/>
                <w:szCs w:val="18"/>
              </w:rPr>
              <w:t>Option 3: UE is allowed with more preparation procedure time (or interruption time) only for some specific switching cases/patterns</w:t>
            </w:r>
          </w:p>
          <w:p w14:paraId="057098DE" w14:textId="77777777" w:rsidR="009C63AE" w:rsidRPr="009C63AE" w:rsidRDefault="009C63AE" w:rsidP="009C63AE">
            <w:pPr>
              <w:numPr>
                <w:ilvl w:val="2"/>
                <w:numId w:val="33"/>
              </w:numPr>
              <w:rPr>
                <w:bCs/>
                <w:iCs/>
                <w:sz w:val="22"/>
                <w:szCs w:val="18"/>
              </w:rPr>
            </w:pPr>
            <w:r w:rsidRPr="009C63AE">
              <w:rPr>
                <w:bCs/>
                <w:iCs/>
                <w:sz w:val="22"/>
                <w:szCs w:val="18"/>
              </w:rPr>
              <w:t>FFS: specific switching cases/patterns where more preparation procedure time (or interruption time) is necessary, e.g., switching patterns not existed in Rel-17</w:t>
            </w:r>
          </w:p>
          <w:p w14:paraId="4BA540AF" w14:textId="77777777" w:rsidR="009C63AE" w:rsidRPr="009C63AE" w:rsidRDefault="009C63AE" w:rsidP="009C63AE">
            <w:pPr>
              <w:numPr>
                <w:ilvl w:val="2"/>
                <w:numId w:val="33"/>
              </w:numPr>
              <w:rPr>
                <w:bCs/>
                <w:iCs/>
                <w:sz w:val="22"/>
                <w:szCs w:val="18"/>
              </w:rPr>
            </w:pPr>
            <w:r w:rsidRPr="009C63AE">
              <w:rPr>
                <w:bCs/>
                <w:iCs/>
                <w:sz w:val="22"/>
                <w:szCs w:val="18"/>
              </w:rPr>
              <w:t>FFS: how long preparation procedure time and/or interruption time is necessary, and whether RAN4 involvement is necessary</w:t>
            </w:r>
          </w:p>
          <w:p w14:paraId="1DAF50B8" w14:textId="77777777" w:rsidR="009C63AE" w:rsidRPr="009C63AE" w:rsidRDefault="009C63AE" w:rsidP="009C63AE">
            <w:pPr>
              <w:numPr>
                <w:ilvl w:val="2"/>
                <w:numId w:val="33"/>
              </w:numPr>
              <w:rPr>
                <w:bCs/>
                <w:iCs/>
                <w:sz w:val="22"/>
                <w:szCs w:val="18"/>
              </w:rPr>
            </w:pPr>
            <w:r w:rsidRPr="009C63AE">
              <w:rPr>
                <w:bCs/>
                <w:iCs/>
                <w:sz w:val="22"/>
                <w:szCs w:val="18"/>
              </w:rPr>
              <w:t>FFS: whether/how to report/indicate the specific switching cases/patterns and/or value(s) of preparation procedure time (or interruption time)</w:t>
            </w:r>
          </w:p>
          <w:p w14:paraId="69B85FD5" w14:textId="77777777" w:rsidR="009C63AE" w:rsidRPr="009C63AE" w:rsidRDefault="009C63AE" w:rsidP="009C63AE">
            <w:pPr>
              <w:numPr>
                <w:ilvl w:val="2"/>
                <w:numId w:val="33"/>
              </w:numPr>
              <w:rPr>
                <w:bCs/>
                <w:iCs/>
                <w:sz w:val="22"/>
                <w:szCs w:val="18"/>
              </w:rPr>
            </w:pPr>
            <w:r w:rsidRPr="009C63AE">
              <w:rPr>
                <w:bCs/>
                <w:iCs/>
                <w:sz w:val="22"/>
                <w:szCs w:val="18"/>
              </w:rPr>
              <w:lastRenderedPageBreak/>
              <w:t>FFS: what is the definition of preparation procedure time or interruption time, including whether interruption happens during the preparation procedure time and whether it includes switching period</w:t>
            </w:r>
          </w:p>
          <w:p w14:paraId="61416909" w14:textId="77777777" w:rsidR="009C63AE" w:rsidRPr="009C63AE" w:rsidRDefault="009C63AE" w:rsidP="009C63AE">
            <w:pPr>
              <w:numPr>
                <w:ilvl w:val="2"/>
                <w:numId w:val="33"/>
              </w:numPr>
              <w:rPr>
                <w:bCs/>
                <w:iCs/>
                <w:sz w:val="22"/>
                <w:szCs w:val="18"/>
              </w:rPr>
            </w:pPr>
            <w:r w:rsidRPr="009C63AE">
              <w:rPr>
                <w:bCs/>
                <w:iCs/>
                <w:sz w:val="22"/>
                <w:szCs w:val="18"/>
              </w:rPr>
              <w:t>FFS: whether/how long minimum interval between two succeeding UL Tx switching is necessary</w:t>
            </w:r>
          </w:p>
          <w:p w14:paraId="2567655F" w14:textId="77777777" w:rsidR="009C63AE" w:rsidRPr="009C63AE" w:rsidRDefault="009C63AE" w:rsidP="009C63AE">
            <w:pPr>
              <w:numPr>
                <w:ilvl w:val="1"/>
                <w:numId w:val="32"/>
              </w:numPr>
              <w:rPr>
                <w:bCs/>
                <w:iCs/>
                <w:sz w:val="22"/>
                <w:szCs w:val="18"/>
              </w:rPr>
            </w:pPr>
            <w:r w:rsidRPr="009C63AE">
              <w:rPr>
                <w:bCs/>
                <w:iCs/>
                <w:sz w:val="22"/>
                <w:szCs w:val="18"/>
              </w:rPr>
              <w:t xml:space="preserve">Option 4: UE is allowed to support only some of band pairs for </w:t>
            </w:r>
            <w:proofErr w:type="spellStart"/>
            <w:r w:rsidRPr="009C63AE">
              <w:rPr>
                <w:bCs/>
                <w:iCs/>
                <w:sz w:val="22"/>
                <w:szCs w:val="18"/>
              </w:rPr>
              <w:t>tx</w:t>
            </w:r>
            <w:proofErr w:type="spellEnd"/>
            <w:r w:rsidRPr="009C63AE">
              <w:rPr>
                <w:bCs/>
                <w:iCs/>
                <w:sz w:val="22"/>
                <w:szCs w:val="18"/>
              </w:rPr>
              <w:t xml:space="preserve"> switching</w:t>
            </w:r>
          </w:p>
          <w:p w14:paraId="0AA8C4F5" w14:textId="77777777" w:rsidR="009C63AE" w:rsidRPr="009C63AE" w:rsidRDefault="009C63AE" w:rsidP="009C63AE">
            <w:pPr>
              <w:numPr>
                <w:ilvl w:val="2"/>
                <w:numId w:val="33"/>
              </w:numPr>
              <w:rPr>
                <w:bCs/>
                <w:iCs/>
                <w:sz w:val="22"/>
                <w:szCs w:val="18"/>
              </w:rPr>
            </w:pPr>
            <w:r w:rsidRPr="009C63AE">
              <w:rPr>
                <w:bCs/>
                <w:iCs/>
                <w:sz w:val="22"/>
                <w:szCs w:val="18"/>
              </w:rPr>
              <w:t>FFS: at least one band pair should be supported as in Rel-17</w:t>
            </w:r>
          </w:p>
          <w:p w14:paraId="07989D82" w14:textId="77777777" w:rsidR="009C63AE" w:rsidRPr="009C63AE" w:rsidRDefault="009C63AE" w:rsidP="009C63AE">
            <w:pPr>
              <w:numPr>
                <w:ilvl w:val="2"/>
                <w:numId w:val="33"/>
              </w:numPr>
              <w:rPr>
                <w:bCs/>
                <w:iCs/>
                <w:sz w:val="22"/>
                <w:szCs w:val="18"/>
              </w:rPr>
            </w:pPr>
            <w:r w:rsidRPr="009C63AE">
              <w:rPr>
                <w:bCs/>
                <w:iCs/>
                <w:sz w:val="22"/>
                <w:szCs w:val="18"/>
              </w:rPr>
              <w:t>FFS: for both 3 and 4 bands cases or only for 4 bands case</w:t>
            </w:r>
          </w:p>
          <w:p w14:paraId="04DF480A" w14:textId="77777777" w:rsidR="009C63AE" w:rsidRPr="009C63AE" w:rsidRDefault="009C63AE" w:rsidP="009C63AE">
            <w:pPr>
              <w:numPr>
                <w:ilvl w:val="2"/>
                <w:numId w:val="33"/>
              </w:numPr>
              <w:rPr>
                <w:bCs/>
                <w:iCs/>
                <w:sz w:val="22"/>
                <w:szCs w:val="18"/>
              </w:rPr>
            </w:pPr>
            <w:r w:rsidRPr="009C63AE">
              <w:rPr>
                <w:bCs/>
                <w:iCs/>
                <w:sz w:val="22"/>
                <w:szCs w:val="18"/>
              </w:rPr>
              <w:t xml:space="preserve">FFS: for switched UL and/or dual UL </w:t>
            </w:r>
          </w:p>
          <w:p w14:paraId="04DB69E0" w14:textId="77777777" w:rsidR="009C63AE" w:rsidRPr="009C63AE" w:rsidRDefault="009C63AE" w:rsidP="009C63AE">
            <w:pPr>
              <w:numPr>
                <w:ilvl w:val="2"/>
                <w:numId w:val="33"/>
              </w:numPr>
              <w:rPr>
                <w:bCs/>
                <w:iCs/>
                <w:sz w:val="22"/>
                <w:szCs w:val="18"/>
              </w:rPr>
            </w:pPr>
            <w:r w:rsidRPr="009C63AE">
              <w:rPr>
                <w:bCs/>
                <w:iCs/>
                <w:sz w:val="22"/>
                <w:szCs w:val="18"/>
              </w:rPr>
              <w:t xml:space="preserve">FFS: potential capability/RRC </w:t>
            </w:r>
            <w:proofErr w:type="spellStart"/>
            <w:r w:rsidRPr="009C63AE">
              <w:rPr>
                <w:bCs/>
                <w:iCs/>
                <w:sz w:val="22"/>
                <w:szCs w:val="18"/>
              </w:rPr>
              <w:t>signaling</w:t>
            </w:r>
            <w:proofErr w:type="spellEnd"/>
          </w:p>
          <w:p w14:paraId="2AC442A9" w14:textId="6708D8F4" w:rsidR="002E4BA6" w:rsidRPr="009C63AE" w:rsidRDefault="009C63AE" w:rsidP="009C63AE">
            <w:pPr>
              <w:numPr>
                <w:ilvl w:val="1"/>
                <w:numId w:val="32"/>
              </w:numPr>
              <w:rPr>
                <w:bCs/>
                <w:iCs/>
                <w:sz w:val="22"/>
                <w:szCs w:val="18"/>
              </w:rPr>
            </w:pPr>
            <w:r w:rsidRPr="009C63AE">
              <w:rPr>
                <w:bCs/>
                <w:iCs/>
                <w:sz w:val="22"/>
                <w:szCs w:val="18"/>
              </w:rPr>
              <w:t>Other options are not precluded</w:t>
            </w:r>
          </w:p>
        </w:tc>
      </w:tr>
    </w:tbl>
    <w:p w14:paraId="62622848" w14:textId="76ED9B4F" w:rsidR="002E4BA6" w:rsidRPr="001C4F6C" w:rsidRDefault="00BF3940" w:rsidP="001C4F6C">
      <w:pPr>
        <w:spacing w:afterLines="50" w:after="120"/>
        <w:jc w:val="both"/>
        <w:rPr>
          <w:rFonts w:eastAsiaTheme="minorEastAsia"/>
          <w:sz w:val="22"/>
        </w:rPr>
      </w:pPr>
      <w:r w:rsidRPr="001C4F6C">
        <w:rPr>
          <w:rFonts w:eastAsiaTheme="minorEastAsia" w:hint="eastAsia"/>
          <w:sz w:val="22"/>
        </w:rPr>
        <w:lastRenderedPageBreak/>
        <w:t>I</w:t>
      </w:r>
      <w:r w:rsidRPr="001C4F6C">
        <w:rPr>
          <w:rFonts w:eastAsiaTheme="minorEastAsia"/>
          <w:sz w:val="22"/>
        </w:rPr>
        <w:t xml:space="preserve">n this contribution, we discuss on </w:t>
      </w:r>
      <w:r w:rsidR="009C63AE">
        <w:rPr>
          <w:rFonts w:eastAsiaTheme="minorEastAsia"/>
          <w:sz w:val="22"/>
        </w:rPr>
        <w:t>Rel-18 Multi-carrier UL Tx switching scheme, especially regarding complexity reduction options</w:t>
      </w:r>
      <w:r w:rsidR="00B81597">
        <w:rPr>
          <w:rFonts w:eastAsiaTheme="minorEastAsia"/>
          <w:sz w:val="22"/>
        </w:rPr>
        <w:t xml:space="preserve"> for </w:t>
      </w:r>
      <w:r w:rsidR="00B81597" w:rsidRPr="009C63AE">
        <w:rPr>
          <w:iCs/>
          <w:sz w:val="22"/>
          <w:szCs w:val="18"/>
        </w:rPr>
        <w:t>down-selection at RAN1#110bis-e</w:t>
      </w:r>
      <w:r w:rsidR="00B81597">
        <w:rPr>
          <w:iCs/>
          <w:sz w:val="22"/>
          <w:szCs w:val="18"/>
        </w:rPr>
        <w:t xml:space="preserve"> meeting</w:t>
      </w:r>
      <w:r w:rsidRPr="001C4F6C">
        <w:rPr>
          <w:rFonts w:eastAsiaTheme="minorEastAsia"/>
          <w:sz w:val="22"/>
        </w:rPr>
        <w:t>.</w:t>
      </w:r>
    </w:p>
    <w:p w14:paraId="6AFB9D90" w14:textId="77777777" w:rsidR="00D01411" w:rsidRPr="00BF3940" w:rsidRDefault="00D01411" w:rsidP="00061F78">
      <w:pPr>
        <w:rPr>
          <w:sz w:val="22"/>
          <w:szCs w:val="22"/>
        </w:rPr>
      </w:pPr>
    </w:p>
    <w:p w14:paraId="5F713962" w14:textId="24B450D8" w:rsidR="001C4772" w:rsidRPr="00F00BD7" w:rsidRDefault="00CC7EF4" w:rsidP="001C4772">
      <w:pPr>
        <w:pStyle w:val="1"/>
        <w:numPr>
          <w:ilvl w:val="0"/>
          <w:numId w:val="6"/>
        </w:numPr>
        <w:spacing w:after="120"/>
        <w:jc w:val="both"/>
        <w:rPr>
          <w:rFonts w:eastAsia="DengXian"/>
          <w:b/>
          <w:lang w:val="en-US" w:eastAsia="zh-CN"/>
        </w:rPr>
      </w:pPr>
      <w:r>
        <w:rPr>
          <w:rFonts w:eastAsia="DengXian"/>
          <w:b/>
          <w:lang w:val="en-US" w:eastAsia="zh-CN"/>
        </w:rPr>
        <w:t>Discussion</w:t>
      </w:r>
      <w:r w:rsidR="00F00BD7">
        <w:rPr>
          <w:rFonts w:eastAsia="DengXian"/>
          <w:b/>
          <w:lang w:val="en-US" w:eastAsia="zh-CN"/>
        </w:rPr>
        <w:t xml:space="preserve"> on </w:t>
      </w:r>
      <w:r w:rsidR="009C63AE">
        <w:rPr>
          <w:rFonts w:eastAsia="DengXian"/>
          <w:b/>
          <w:lang w:val="en-US" w:eastAsia="zh-CN"/>
        </w:rPr>
        <w:t xml:space="preserve">complexity reduction options for </w:t>
      </w:r>
      <w:r w:rsidR="009C63AE" w:rsidRPr="009C63AE">
        <w:rPr>
          <w:rFonts w:eastAsia="DengXian"/>
          <w:b/>
          <w:lang w:val="en-US" w:eastAsia="zh-CN"/>
        </w:rPr>
        <w:t>Rel-18 Multi-carrier UL Tx switching scheme</w:t>
      </w:r>
    </w:p>
    <w:p w14:paraId="380C96A1" w14:textId="73951802" w:rsidR="009C63AE" w:rsidRDefault="004639CF" w:rsidP="009C63AE">
      <w:pPr>
        <w:spacing w:afterLines="50" w:after="120"/>
        <w:jc w:val="both"/>
        <w:rPr>
          <w:rFonts w:eastAsiaTheme="minorEastAsia"/>
          <w:sz w:val="22"/>
        </w:rPr>
      </w:pPr>
      <w:r>
        <w:rPr>
          <w:rFonts w:eastAsiaTheme="minorEastAsia"/>
          <w:sz w:val="22"/>
        </w:rPr>
        <w:t>The working assumption above was made based on the majority supports on Alt.1</w:t>
      </w:r>
      <w:r w:rsidR="00ED66A7">
        <w:rPr>
          <w:rFonts w:eastAsiaTheme="minorEastAsia"/>
          <w:sz w:val="22"/>
        </w:rPr>
        <w:t xml:space="preserve"> scheme</w:t>
      </w:r>
      <w:r>
        <w:rPr>
          <w:rFonts w:eastAsiaTheme="minorEastAsia"/>
          <w:sz w:val="22"/>
        </w:rPr>
        <w:t xml:space="preserve"> which can achieve the b</w:t>
      </w:r>
      <w:r w:rsidRPr="004639CF">
        <w:rPr>
          <w:rFonts w:eastAsiaTheme="minorEastAsia"/>
          <w:sz w:val="22"/>
        </w:rPr>
        <w:t>est performance thanks to full flexibility for scheduling and UL Tx switching</w:t>
      </w:r>
      <w:r>
        <w:rPr>
          <w:rFonts w:eastAsiaTheme="minorEastAsia"/>
          <w:sz w:val="22"/>
        </w:rPr>
        <w:t xml:space="preserve">, compared with other alternatives that have some restriction(s) on scheduling and switching. </w:t>
      </w:r>
      <w:r w:rsidR="00ED66A7">
        <w:rPr>
          <w:rFonts w:eastAsiaTheme="minorEastAsia"/>
          <w:sz w:val="22"/>
        </w:rPr>
        <w:t xml:space="preserve">Since there are some companies having concerns on Alt.1 in terms of complexity, the working assumption includes the condition that one or more of complexity reduction options will be supported on top of Alt.1 scheme. However, it should be emphasized that </w:t>
      </w:r>
      <w:r w:rsidR="00D9510E">
        <w:rPr>
          <w:rFonts w:eastAsiaTheme="minorEastAsia"/>
          <w:sz w:val="22"/>
        </w:rPr>
        <w:t>any complexity reduction option to be supported should not cause significant performance degradation</w:t>
      </w:r>
      <w:r w:rsidR="005A0D78">
        <w:rPr>
          <w:rFonts w:eastAsiaTheme="minorEastAsia"/>
          <w:sz w:val="22"/>
        </w:rPr>
        <w:t xml:space="preserve"> and should be basically optional such as only for some UE implementations having certain limitation due to complexity.</w:t>
      </w:r>
      <w:r w:rsidR="006A1E69">
        <w:rPr>
          <w:rFonts w:eastAsiaTheme="minorEastAsia"/>
          <w:sz w:val="22"/>
        </w:rPr>
        <w:t xml:space="preserve"> Rel-18 Multi-carrier UL Tx switching scheme should be able to provide clear performance gain </w:t>
      </w:r>
      <w:r w:rsidR="005A3846">
        <w:rPr>
          <w:rFonts w:eastAsiaTheme="minorEastAsia"/>
          <w:sz w:val="22"/>
        </w:rPr>
        <w:t>over existing features such as Rel-17 UL Tx switching scheme.</w:t>
      </w:r>
    </w:p>
    <w:p w14:paraId="7368D9F2" w14:textId="5A86B8FF" w:rsidR="005A3846" w:rsidRDefault="005A3846" w:rsidP="005A3846">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1</w:t>
      </w:r>
      <w:r w:rsidRPr="00602AD5">
        <w:rPr>
          <w:rFonts w:eastAsiaTheme="minorEastAsia"/>
          <w:b/>
          <w:bCs/>
          <w:sz w:val="22"/>
        </w:rPr>
        <w:t xml:space="preserve">: </w:t>
      </w:r>
      <w:r>
        <w:rPr>
          <w:rFonts w:eastAsiaTheme="minorEastAsia"/>
          <w:b/>
          <w:bCs/>
          <w:sz w:val="22"/>
        </w:rPr>
        <w:t>A</w:t>
      </w:r>
      <w:r w:rsidRPr="005A3846">
        <w:rPr>
          <w:rFonts w:eastAsiaTheme="minorEastAsia"/>
          <w:b/>
          <w:bCs/>
          <w:sz w:val="22"/>
        </w:rPr>
        <w:t xml:space="preserve">ny complexity reduction option to be supported </w:t>
      </w:r>
      <w:r>
        <w:rPr>
          <w:rFonts w:eastAsiaTheme="minorEastAsia"/>
          <w:b/>
          <w:bCs/>
          <w:sz w:val="22"/>
        </w:rPr>
        <w:t xml:space="preserve">on top of Alt.1 scheme </w:t>
      </w:r>
      <w:r w:rsidRPr="005A3846">
        <w:rPr>
          <w:rFonts w:eastAsiaTheme="minorEastAsia"/>
          <w:b/>
          <w:bCs/>
          <w:sz w:val="22"/>
        </w:rPr>
        <w:t>should be basically optional</w:t>
      </w:r>
      <w:r>
        <w:rPr>
          <w:rFonts w:eastAsiaTheme="minorEastAsia"/>
          <w:b/>
          <w:bCs/>
          <w:sz w:val="22"/>
        </w:rPr>
        <w:t xml:space="preserve"> and should still be able to provide clear performance gain over Rel-17 UL Tx switching scheme.</w:t>
      </w:r>
    </w:p>
    <w:p w14:paraId="39C70694" w14:textId="007C58F0" w:rsidR="005A3846" w:rsidRDefault="005A3846" w:rsidP="009C63AE">
      <w:pPr>
        <w:spacing w:afterLines="50" w:after="120"/>
        <w:jc w:val="both"/>
        <w:rPr>
          <w:rFonts w:eastAsiaTheme="minorEastAsia"/>
          <w:sz w:val="22"/>
        </w:rPr>
      </w:pPr>
    </w:p>
    <w:p w14:paraId="3D6C8CB6" w14:textId="1A31192A" w:rsidR="001F0288" w:rsidRDefault="001F0288" w:rsidP="009C63AE">
      <w:pPr>
        <w:spacing w:afterLines="50" w:after="120"/>
        <w:jc w:val="both"/>
        <w:rPr>
          <w:bCs/>
          <w:iCs/>
          <w:sz w:val="22"/>
          <w:szCs w:val="18"/>
        </w:rPr>
      </w:pPr>
      <w:r>
        <w:rPr>
          <w:rFonts w:eastAsiaTheme="minorEastAsia" w:hint="eastAsia"/>
          <w:sz w:val="22"/>
        </w:rPr>
        <w:t>F</w:t>
      </w:r>
      <w:r>
        <w:rPr>
          <w:rFonts w:eastAsiaTheme="minorEastAsia"/>
          <w:sz w:val="22"/>
        </w:rPr>
        <w:t xml:space="preserve">or Alt.1 scheme without any complexity reduction option, dynamic switching across 6 or 10 cases in the following tables </w:t>
      </w:r>
      <w:r w:rsidRPr="009C63AE">
        <w:rPr>
          <w:bCs/>
          <w:iCs/>
          <w:sz w:val="22"/>
          <w:szCs w:val="18"/>
        </w:rPr>
        <w:t>based on the UL scheduling, i.e., via dynamic grant and/or RRC configuration for UL transmission</w:t>
      </w:r>
      <w:r w:rsidR="00956CE6">
        <w:rPr>
          <w:bCs/>
          <w:iCs/>
          <w:sz w:val="22"/>
          <w:szCs w:val="18"/>
        </w:rPr>
        <w:t>,</w:t>
      </w:r>
      <w:r>
        <w:rPr>
          <w:bCs/>
          <w:iCs/>
          <w:sz w:val="22"/>
          <w:szCs w:val="18"/>
        </w:rPr>
        <w:t xml:space="preserve"> can be assumed for Rel-18 UL Tx switching with 3 or 4 bands, respectively.</w:t>
      </w:r>
    </w:p>
    <w:p w14:paraId="18E998AB" w14:textId="77777777" w:rsidR="00956CE6" w:rsidRDefault="00956CE6" w:rsidP="00956CE6">
      <w:pPr>
        <w:pStyle w:val="afe"/>
        <w:spacing w:afterLines="50" w:after="120"/>
        <w:ind w:leftChars="0" w:left="1260"/>
        <w:rPr>
          <w:rFonts w:eastAsia="ＭＳ 明朝"/>
          <w:sz w:val="22"/>
          <w:szCs w:val="22"/>
          <w:lang w:val="en-US"/>
        </w:rPr>
      </w:pPr>
      <w:r>
        <w:rPr>
          <w:noProof/>
          <w:lang w:val="en-US"/>
        </w:rPr>
        <w:drawing>
          <wp:inline distT="0" distB="0" distL="0" distR="0" wp14:anchorId="16A30B81" wp14:editId="07FD1727">
            <wp:extent cx="5279937" cy="1797450"/>
            <wp:effectExtent l="0" t="0" r="0" b="0"/>
            <wp:docPr id="7" name="図 7" descr="テーブル&#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descr="テーブル&#10;&#10;自動的に生成された説明"/>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88252" cy="1800281"/>
                    </a:xfrm>
                    <a:prstGeom prst="rect">
                      <a:avLst/>
                    </a:prstGeom>
                    <a:noFill/>
                    <a:ln>
                      <a:noFill/>
                    </a:ln>
                  </pic:spPr>
                </pic:pic>
              </a:graphicData>
            </a:graphic>
          </wp:inline>
        </w:drawing>
      </w:r>
    </w:p>
    <w:p w14:paraId="332F90ED" w14:textId="6318B1A2" w:rsidR="00711D5C" w:rsidRPr="00812CB1" w:rsidRDefault="00956CE6" w:rsidP="00711D5C">
      <w:pPr>
        <w:spacing w:line="360" w:lineRule="auto"/>
        <w:jc w:val="center"/>
        <w:rPr>
          <w:rFonts w:eastAsia="游明朝"/>
          <w:sz w:val="22"/>
        </w:rPr>
      </w:pPr>
      <w:r w:rsidRPr="00812CB1">
        <w:rPr>
          <w:rFonts w:eastAsia="游明朝" w:hint="eastAsia"/>
          <w:sz w:val="22"/>
        </w:rPr>
        <w:t>Figure</w:t>
      </w:r>
      <w:r w:rsidRPr="00812CB1">
        <w:rPr>
          <w:rFonts w:eastAsia="游明朝"/>
          <w:sz w:val="22"/>
        </w:rPr>
        <w:t xml:space="preserve"> </w:t>
      </w:r>
      <w:r>
        <w:rPr>
          <w:rFonts w:eastAsia="游明朝"/>
          <w:sz w:val="22"/>
        </w:rPr>
        <w:t>1</w:t>
      </w:r>
      <w:r w:rsidRPr="00812CB1">
        <w:rPr>
          <w:rFonts w:eastAsia="游明朝"/>
          <w:sz w:val="22"/>
        </w:rPr>
        <w:t xml:space="preserve">: </w:t>
      </w:r>
      <w:r>
        <w:rPr>
          <w:rFonts w:eastAsia="游明朝"/>
          <w:sz w:val="22"/>
        </w:rPr>
        <w:t>Supported</w:t>
      </w:r>
      <w:r w:rsidRPr="00812CB1">
        <w:rPr>
          <w:rFonts w:eastAsia="游明朝"/>
          <w:sz w:val="22"/>
        </w:rPr>
        <w:t xml:space="preserve"> switching cases </w:t>
      </w:r>
      <w:r>
        <w:rPr>
          <w:rFonts w:eastAsia="游明朝"/>
          <w:sz w:val="22"/>
        </w:rPr>
        <w:t>for 2/3/4 bands</w:t>
      </w:r>
    </w:p>
    <w:p w14:paraId="05287641" w14:textId="77777777" w:rsidR="001F0288" w:rsidRPr="00956CE6" w:rsidRDefault="001F0288" w:rsidP="009C63AE">
      <w:pPr>
        <w:spacing w:afterLines="50" w:after="120"/>
        <w:jc w:val="both"/>
        <w:rPr>
          <w:rFonts w:eastAsiaTheme="minorEastAsia"/>
          <w:sz w:val="22"/>
        </w:rPr>
      </w:pPr>
    </w:p>
    <w:p w14:paraId="5E720A72" w14:textId="3F596C6A" w:rsidR="00D76C9B" w:rsidRPr="00956CE6" w:rsidRDefault="00956CE6" w:rsidP="00956CE6">
      <w:pPr>
        <w:pStyle w:val="2"/>
        <w:rPr>
          <w:rFonts w:eastAsiaTheme="minorEastAsia"/>
          <w:sz w:val="22"/>
        </w:rPr>
      </w:pPr>
      <w:r w:rsidRPr="00956CE6">
        <w:rPr>
          <w:rFonts w:eastAsiaTheme="minorEastAsia" w:hint="eastAsia"/>
          <w:sz w:val="22"/>
        </w:rPr>
        <w:t>2</w:t>
      </w:r>
      <w:r w:rsidRPr="00956CE6">
        <w:rPr>
          <w:rFonts w:eastAsiaTheme="minorEastAsia"/>
          <w:sz w:val="22"/>
        </w:rPr>
        <w:t>.1</w:t>
      </w:r>
      <w:r w:rsidRPr="00956CE6">
        <w:rPr>
          <w:rFonts w:eastAsiaTheme="minorEastAsia"/>
          <w:sz w:val="22"/>
        </w:rPr>
        <w:tab/>
        <w:t>Complexity reduction Option 1: UE is allowed to support only some of concurrent UL cases (band pairs)</w:t>
      </w:r>
    </w:p>
    <w:tbl>
      <w:tblPr>
        <w:tblStyle w:val="afc"/>
        <w:tblW w:w="0" w:type="auto"/>
        <w:tblLook w:val="04A0" w:firstRow="1" w:lastRow="0" w:firstColumn="1" w:lastColumn="0" w:noHBand="0" w:noVBand="1"/>
      </w:tblPr>
      <w:tblGrid>
        <w:gridCol w:w="9962"/>
      </w:tblGrid>
      <w:tr w:rsidR="00956CE6" w14:paraId="263736BA" w14:textId="77777777" w:rsidTr="00956CE6">
        <w:tc>
          <w:tcPr>
            <w:tcW w:w="9962" w:type="dxa"/>
          </w:tcPr>
          <w:p w14:paraId="70E10CD9" w14:textId="77777777" w:rsidR="00956CE6" w:rsidRPr="009C63AE" w:rsidRDefault="00956CE6" w:rsidP="00956CE6">
            <w:pPr>
              <w:numPr>
                <w:ilvl w:val="1"/>
                <w:numId w:val="32"/>
              </w:numPr>
              <w:rPr>
                <w:bCs/>
                <w:iCs/>
                <w:sz w:val="22"/>
                <w:szCs w:val="18"/>
              </w:rPr>
            </w:pPr>
            <w:r w:rsidRPr="009C63AE">
              <w:rPr>
                <w:bCs/>
                <w:iCs/>
                <w:sz w:val="22"/>
                <w:szCs w:val="18"/>
              </w:rPr>
              <w:t>Option 1: UE is allowed to support only some of concurrent UL cases (band pairs)</w:t>
            </w:r>
          </w:p>
          <w:p w14:paraId="04B6E1B6" w14:textId="77777777" w:rsidR="00956CE6" w:rsidRPr="009C63AE" w:rsidRDefault="00956CE6" w:rsidP="00956CE6">
            <w:pPr>
              <w:numPr>
                <w:ilvl w:val="2"/>
                <w:numId w:val="33"/>
              </w:numPr>
              <w:rPr>
                <w:bCs/>
                <w:iCs/>
                <w:sz w:val="22"/>
                <w:szCs w:val="18"/>
              </w:rPr>
            </w:pPr>
            <w:r w:rsidRPr="009C63AE">
              <w:rPr>
                <w:bCs/>
                <w:iCs/>
                <w:sz w:val="22"/>
                <w:szCs w:val="18"/>
              </w:rPr>
              <w:t>FFS: at least one band pair should be supported as in Rel-17</w:t>
            </w:r>
          </w:p>
          <w:p w14:paraId="76FDC6C6" w14:textId="77777777" w:rsidR="00956CE6" w:rsidRPr="009C63AE" w:rsidRDefault="00956CE6" w:rsidP="00956CE6">
            <w:pPr>
              <w:numPr>
                <w:ilvl w:val="2"/>
                <w:numId w:val="33"/>
              </w:numPr>
              <w:rPr>
                <w:bCs/>
                <w:iCs/>
                <w:sz w:val="22"/>
                <w:szCs w:val="18"/>
              </w:rPr>
            </w:pPr>
            <w:r w:rsidRPr="009C63AE">
              <w:rPr>
                <w:bCs/>
                <w:iCs/>
                <w:sz w:val="22"/>
                <w:szCs w:val="18"/>
              </w:rPr>
              <w:t>FFS: for both 3 and 4 bands cases or only for 4 bands case</w:t>
            </w:r>
          </w:p>
          <w:p w14:paraId="3C6FC076" w14:textId="6ABB6C19" w:rsidR="00956CE6" w:rsidRPr="00956CE6" w:rsidRDefault="00956CE6" w:rsidP="00956CE6">
            <w:pPr>
              <w:numPr>
                <w:ilvl w:val="2"/>
                <w:numId w:val="33"/>
              </w:numPr>
              <w:rPr>
                <w:bCs/>
                <w:iCs/>
                <w:sz w:val="22"/>
                <w:szCs w:val="18"/>
              </w:rPr>
            </w:pPr>
            <w:r w:rsidRPr="009C63AE">
              <w:rPr>
                <w:bCs/>
                <w:iCs/>
                <w:sz w:val="22"/>
                <w:szCs w:val="18"/>
              </w:rPr>
              <w:t xml:space="preserve">FFS: potential capability/RRC </w:t>
            </w:r>
            <w:proofErr w:type="spellStart"/>
            <w:r w:rsidRPr="009C63AE">
              <w:rPr>
                <w:bCs/>
                <w:iCs/>
                <w:sz w:val="22"/>
                <w:szCs w:val="18"/>
              </w:rPr>
              <w:t>signaling</w:t>
            </w:r>
            <w:proofErr w:type="spellEnd"/>
          </w:p>
        </w:tc>
      </w:tr>
    </w:tbl>
    <w:p w14:paraId="64A0F93E" w14:textId="7B62F4F7" w:rsidR="00956CE6" w:rsidRDefault="00CF78AA" w:rsidP="009C63AE">
      <w:pPr>
        <w:spacing w:afterLines="50" w:after="120"/>
        <w:jc w:val="both"/>
        <w:rPr>
          <w:rFonts w:eastAsiaTheme="minorEastAsia"/>
          <w:sz w:val="22"/>
        </w:rPr>
      </w:pPr>
      <w:r>
        <w:rPr>
          <w:rFonts w:eastAsiaTheme="minorEastAsia"/>
          <w:sz w:val="22"/>
        </w:rPr>
        <w:t>Regarding the complexity reduction Option 1, our understanding on this option is as follows.</w:t>
      </w:r>
    </w:p>
    <w:p w14:paraId="1E5CA29E" w14:textId="2A46DDCD" w:rsidR="00CF78AA" w:rsidRDefault="00CF78AA" w:rsidP="00CF78AA">
      <w:pPr>
        <w:pStyle w:val="afe"/>
        <w:numPr>
          <w:ilvl w:val="0"/>
          <w:numId w:val="34"/>
        </w:numPr>
        <w:spacing w:afterLines="50" w:after="120"/>
        <w:ind w:leftChars="0"/>
        <w:jc w:val="both"/>
        <w:rPr>
          <w:rFonts w:eastAsiaTheme="minorEastAsia"/>
          <w:sz w:val="22"/>
        </w:rPr>
      </w:pPr>
      <w:r>
        <w:rPr>
          <w:rFonts w:eastAsiaTheme="minorEastAsia" w:hint="eastAsia"/>
          <w:sz w:val="22"/>
        </w:rPr>
        <w:t>T</w:t>
      </w:r>
      <w:r>
        <w:rPr>
          <w:rFonts w:eastAsiaTheme="minorEastAsia"/>
          <w:sz w:val="22"/>
        </w:rPr>
        <w:t xml:space="preserve">his option is applicable to Inter-band UL CA dual UL scenario where </w:t>
      </w:r>
      <w:bookmarkStart w:id="7" w:name="_Hlk115011640"/>
      <w:r>
        <w:rPr>
          <w:rFonts w:eastAsiaTheme="minorEastAsia"/>
          <w:sz w:val="22"/>
        </w:rPr>
        <w:t>a UE is capable of at least one band pair among 3 or 4 bands for concurrent UL transmission.</w:t>
      </w:r>
      <w:bookmarkEnd w:id="7"/>
      <w:r>
        <w:rPr>
          <w:rFonts w:eastAsiaTheme="minorEastAsia"/>
          <w:sz w:val="22"/>
        </w:rPr>
        <w:t xml:space="preserve"> Otherwise, if the UE does not support concurrent UL transmission for any band pair among 3 or 4 bands, </w:t>
      </w:r>
      <w:r w:rsidR="00862FB8">
        <w:rPr>
          <w:rFonts w:eastAsiaTheme="minorEastAsia"/>
          <w:sz w:val="22"/>
        </w:rPr>
        <w:t xml:space="preserve">it means that </w:t>
      </w:r>
      <w:r>
        <w:rPr>
          <w:rFonts w:eastAsiaTheme="minorEastAsia"/>
          <w:sz w:val="22"/>
        </w:rPr>
        <w:t xml:space="preserve">the UE just supports switched UL scenario only and anyway </w:t>
      </w:r>
      <w:r w:rsidR="00862FB8">
        <w:rPr>
          <w:rFonts w:eastAsiaTheme="minorEastAsia"/>
          <w:sz w:val="22"/>
        </w:rPr>
        <w:t>supporting only switched UL</w:t>
      </w:r>
      <w:r>
        <w:rPr>
          <w:rFonts w:eastAsiaTheme="minorEastAsia"/>
          <w:sz w:val="22"/>
        </w:rPr>
        <w:t xml:space="preserve"> would be possible</w:t>
      </w:r>
      <w:r w:rsidR="00862FB8">
        <w:rPr>
          <w:rFonts w:eastAsiaTheme="minorEastAsia"/>
          <w:sz w:val="22"/>
        </w:rPr>
        <w:t xml:space="preserve"> for 3 or 4 bands as well as for 2 bands</w:t>
      </w:r>
      <w:r>
        <w:rPr>
          <w:rFonts w:eastAsiaTheme="minorEastAsia"/>
          <w:sz w:val="22"/>
        </w:rPr>
        <w:t>.</w:t>
      </w:r>
    </w:p>
    <w:p w14:paraId="64CEB50F" w14:textId="694DDC68" w:rsidR="0059440F" w:rsidRDefault="0059440F" w:rsidP="00CF78AA">
      <w:pPr>
        <w:pStyle w:val="afe"/>
        <w:numPr>
          <w:ilvl w:val="0"/>
          <w:numId w:val="34"/>
        </w:numPr>
        <w:spacing w:afterLines="50" w:after="120"/>
        <w:ind w:leftChars="0"/>
        <w:jc w:val="both"/>
        <w:rPr>
          <w:rFonts w:eastAsiaTheme="minorEastAsia"/>
          <w:sz w:val="22"/>
        </w:rPr>
      </w:pPr>
      <w:r>
        <w:rPr>
          <w:rFonts w:eastAsiaTheme="minorEastAsia" w:hint="eastAsia"/>
          <w:sz w:val="22"/>
        </w:rPr>
        <w:t>F</w:t>
      </w:r>
      <w:r>
        <w:rPr>
          <w:rFonts w:eastAsiaTheme="minorEastAsia"/>
          <w:sz w:val="22"/>
        </w:rPr>
        <w:t xml:space="preserve">or UL Tx switching with 3 or 4 bands, there would be some implementations where a Tx chain is applicable to only some of 3 or 4 bands but not all bands. </w:t>
      </w:r>
      <w:r w:rsidR="00B92545">
        <w:rPr>
          <w:rFonts w:eastAsiaTheme="minorEastAsia"/>
          <w:sz w:val="22"/>
        </w:rPr>
        <w:t xml:space="preserve"> In such case, concurrent UL transmission for some band pair(s) cannot be performed. </w:t>
      </w:r>
      <w:r w:rsidR="00D46ED0">
        <w:rPr>
          <w:rFonts w:eastAsiaTheme="minorEastAsia"/>
          <w:sz w:val="22"/>
        </w:rPr>
        <w:t>Rel-16 UL Tx switching assumed similar limitation on one of the Tx chains even for 2 bands case.</w:t>
      </w:r>
    </w:p>
    <w:p w14:paraId="11A63CB2" w14:textId="5300D8FC" w:rsidR="009341F2" w:rsidRPr="000762DF" w:rsidRDefault="00EF55A1" w:rsidP="000762DF">
      <w:pPr>
        <w:pStyle w:val="afe"/>
        <w:numPr>
          <w:ilvl w:val="0"/>
          <w:numId w:val="34"/>
        </w:numPr>
        <w:spacing w:afterLines="50" w:after="120"/>
        <w:ind w:leftChars="0"/>
        <w:jc w:val="both"/>
        <w:rPr>
          <w:rFonts w:eastAsiaTheme="minorEastAsia"/>
          <w:sz w:val="22"/>
        </w:rPr>
      </w:pPr>
      <w:r>
        <w:rPr>
          <w:rFonts w:eastAsiaTheme="minorEastAsia" w:hint="eastAsia"/>
          <w:sz w:val="22"/>
        </w:rPr>
        <w:t>I</w:t>
      </w:r>
      <w:r>
        <w:rPr>
          <w:rFonts w:eastAsiaTheme="minorEastAsia"/>
          <w:sz w:val="22"/>
        </w:rPr>
        <w:t xml:space="preserve">f the concurrent UL transmission is supported for only one band pair among 3 or 4 bands, the performance gain from Rel-17 UL Tx switching with dual UL scenario or from Rel-18 UL Tx switching with switched UL scenario </w:t>
      </w:r>
      <w:r w:rsidR="0059440F">
        <w:rPr>
          <w:rFonts w:eastAsiaTheme="minorEastAsia"/>
          <w:sz w:val="22"/>
        </w:rPr>
        <w:t>may</w:t>
      </w:r>
      <w:r>
        <w:rPr>
          <w:rFonts w:eastAsiaTheme="minorEastAsia"/>
          <w:sz w:val="22"/>
        </w:rPr>
        <w:t xml:space="preserve"> be marginal. </w:t>
      </w:r>
    </w:p>
    <w:p w14:paraId="3E0DD709" w14:textId="706A51A0" w:rsidR="0059440F" w:rsidRDefault="00862FB8" w:rsidP="00CF78AA">
      <w:pPr>
        <w:pStyle w:val="afe"/>
        <w:numPr>
          <w:ilvl w:val="0"/>
          <w:numId w:val="34"/>
        </w:numPr>
        <w:spacing w:afterLines="50" w:after="120"/>
        <w:ind w:leftChars="0"/>
        <w:jc w:val="both"/>
        <w:rPr>
          <w:rFonts w:eastAsiaTheme="minorEastAsia"/>
          <w:sz w:val="22"/>
        </w:rPr>
      </w:pPr>
      <w:r>
        <w:rPr>
          <w:rFonts w:eastAsiaTheme="minorEastAsia" w:hint="eastAsia"/>
          <w:sz w:val="22"/>
        </w:rPr>
        <w:t>B</w:t>
      </w:r>
      <w:r>
        <w:rPr>
          <w:rFonts w:eastAsiaTheme="minorEastAsia"/>
          <w:sz w:val="22"/>
        </w:rPr>
        <w:t xml:space="preserve">ased on above, we are </w:t>
      </w:r>
      <w:r w:rsidR="006C7589">
        <w:rPr>
          <w:rFonts w:eastAsiaTheme="minorEastAsia"/>
          <w:sz w:val="22"/>
        </w:rPr>
        <w:t>positive</w:t>
      </w:r>
      <w:r>
        <w:rPr>
          <w:rFonts w:eastAsiaTheme="minorEastAsia"/>
          <w:sz w:val="22"/>
        </w:rPr>
        <w:t xml:space="preserve"> to </w:t>
      </w:r>
      <w:r w:rsidR="006C7589">
        <w:rPr>
          <w:rFonts w:eastAsiaTheme="minorEastAsia"/>
          <w:sz w:val="22"/>
        </w:rPr>
        <w:t>support</w:t>
      </w:r>
      <w:r>
        <w:rPr>
          <w:rFonts w:eastAsiaTheme="minorEastAsia"/>
          <w:sz w:val="22"/>
        </w:rPr>
        <w:t xml:space="preserve"> Option 1 as possible optional restriction based on UE capability. However, we prefer to </w:t>
      </w:r>
      <w:r w:rsidR="00272ED2">
        <w:rPr>
          <w:rFonts w:eastAsiaTheme="minorEastAsia"/>
          <w:sz w:val="22"/>
        </w:rPr>
        <w:t>consider some condition(s) to ensure clear performance gain over Rel-17 UL Tx switching with dual UL scenario or Rel-18 UL Tx switching with switched UL scenario.</w:t>
      </w:r>
    </w:p>
    <w:p w14:paraId="52963EE0" w14:textId="62911443" w:rsidR="00272ED2" w:rsidRDefault="00272ED2" w:rsidP="00272ED2">
      <w:pPr>
        <w:pStyle w:val="afe"/>
        <w:numPr>
          <w:ilvl w:val="1"/>
          <w:numId w:val="34"/>
        </w:numPr>
        <w:spacing w:afterLines="50" w:after="120"/>
        <w:ind w:leftChars="0"/>
        <w:jc w:val="both"/>
        <w:rPr>
          <w:rFonts w:eastAsiaTheme="minorEastAsia"/>
          <w:sz w:val="22"/>
        </w:rPr>
      </w:pPr>
      <w:r>
        <w:rPr>
          <w:rFonts w:eastAsiaTheme="minorEastAsia" w:hint="eastAsia"/>
          <w:sz w:val="22"/>
        </w:rPr>
        <w:t>F</w:t>
      </w:r>
      <w:r>
        <w:rPr>
          <w:rFonts w:eastAsiaTheme="minorEastAsia"/>
          <w:sz w:val="22"/>
        </w:rPr>
        <w:t xml:space="preserve">or example, for both 3 and 4 bands cases, at least two band pairs </w:t>
      </w:r>
      <w:r w:rsidR="006C7589">
        <w:rPr>
          <w:rFonts w:eastAsiaTheme="minorEastAsia"/>
          <w:sz w:val="22"/>
        </w:rPr>
        <w:t>should be supported for the concurrent transmission if the UE indicates the support of dual UL.</w:t>
      </w:r>
    </w:p>
    <w:p w14:paraId="72C32A93" w14:textId="57DB470A" w:rsidR="000762DF" w:rsidRPr="00CF78AA" w:rsidRDefault="000762DF" w:rsidP="000762DF">
      <w:pPr>
        <w:pStyle w:val="afe"/>
        <w:numPr>
          <w:ilvl w:val="0"/>
          <w:numId w:val="34"/>
        </w:numPr>
        <w:spacing w:afterLines="50" w:after="120"/>
        <w:ind w:leftChars="0"/>
        <w:jc w:val="both"/>
        <w:rPr>
          <w:rFonts w:eastAsiaTheme="minorEastAsia"/>
          <w:sz w:val="22"/>
        </w:rPr>
      </w:pPr>
      <w:r>
        <w:rPr>
          <w:rFonts w:eastAsiaTheme="minorEastAsia" w:hint="eastAsia"/>
          <w:sz w:val="22"/>
        </w:rPr>
        <w:t>I</w:t>
      </w:r>
      <w:r>
        <w:rPr>
          <w:rFonts w:eastAsiaTheme="minorEastAsia"/>
          <w:sz w:val="22"/>
        </w:rPr>
        <w:t xml:space="preserve">f this option is applied, whether the number of supported switching cases </w:t>
      </w:r>
      <w:r w:rsidR="00B90939">
        <w:rPr>
          <w:rFonts w:eastAsiaTheme="minorEastAsia"/>
          <w:sz w:val="22"/>
        </w:rPr>
        <w:t xml:space="preserve">is reduced or not can be discussed. For example, in case of 3 bands, there are originally 6 cases as shown in Figure 1, and if concurrent UL transmission on A&amp;B and A&amp;C is supported but that on B&amp;C is not supported, case 3 where Tx chains are on band B and band C may or may not be necessary. Removing certain switching case to reduce the number of supported switching cases may be beneficial in terms of complexity reduction, while supporting the case </w:t>
      </w:r>
      <w:r w:rsidR="00CA3788">
        <w:rPr>
          <w:rFonts w:eastAsiaTheme="minorEastAsia"/>
          <w:sz w:val="22"/>
        </w:rPr>
        <w:t xml:space="preserve">3 </w:t>
      </w:r>
      <w:r w:rsidR="00B90939">
        <w:rPr>
          <w:rFonts w:eastAsiaTheme="minorEastAsia"/>
          <w:sz w:val="22"/>
        </w:rPr>
        <w:t xml:space="preserve">even without </w:t>
      </w:r>
      <w:r w:rsidR="00CA3788">
        <w:rPr>
          <w:rFonts w:eastAsiaTheme="minorEastAsia"/>
          <w:sz w:val="22"/>
        </w:rPr>
        <w:t>concurrent transmission on B&amp;C may be beneficial if 1 port transmission on either band B or C is frequently used.</w:t>
      </w:r>
    </w:p>
    <w:p w14:paraId="7009980A" w14:textId="38898929" w:rsidR="006C7589" w:rsidRDefault="006C7589" w:rsidP="006C7589">
      <w:pPr>
        <w:spacing w:afterLines="50" w:after="120"/>
        <w:jc w:val="both"/>
        <w:rPr>
          <w:rFonts w:eastAsiaTheme="minorEastAsia"/>
          <w:b/>
          <w:bCs/>
          <w:sz w:val="22"/>
        </w:rPr>
      </w:pPr>
      <w:r>
        <w:rPr>
          <w:rFonts w:eastAsiaTheme="minorEastAsia"/>
          <w:b/>
          <w:bCs/>
          <w:sz w:val="22"/>
        </w:rPr>
        <w:t>Observation</w:t>
      </w:r>
      <w:r w:rsidRPr="006C7589">
        <w:rPr>
          <w:rFonts w:eastAsiaTheme="minorEastAsia"/>
          <w:b/>
          <w:bCs/>
          <w:sz w:val="22"/>
        </w:rPr>
        <w:t xml:space="preserve"> 1:</w:t>
      </w:r>
      <w:r>
        <w:rPr>
          <w:rFonts w:eastAsiaTheme="minorEastAsia"/>
          <w:b/>
          <w:bCs/>
          <w:sz w:val="22"/>
        </w:rPr>
        <w:t xml:space="preserve"> The complexity reduction Option 1 </w:t>
      </w:r>
      <w:r w:rsidR="00C10A1E">
        <w:rPr>
          <w:rFonts w:eastAsiaTheme="minorEastAsia"/>
          <w:b/>
          <w:bCs/>
          <w:sz w:val="22"/>
        </w:rPr>
        <w:t xml:space="preserve">is applicable to Inter-band UL CA dual UL scenario where </w:t>
      </w:r>
      <w:r w:rsidR="00C10A1E" w:rsidRPr="00C10A1E">
        <w:rPr>
          <w:rFonts w:eastAsiaTheme="minorEastAsia"/>
          <w:b/>
          <w:bCs/>
          <w:sz w:val="22"/>
        </w:rPr>
        <w:t>a UE is capable of at least one band pair among 3 or 4 bands for concurrent UL transmission.</w:t>
      </w:r>
      <w:r w:rsidR="00C10A1E">
        <w:rPr>
          <w:rFonts w:eastAsiaTheme="minorEastAsia"/>
          <w:b/>
          <w:bCs/>
          <w:sz w:val="22"/>
        </w:rPr>
        <w:t xml:space="preserve"> </w:t>
      </w:r>
      <w:r w:rsidR="00C10A1E" w:rsidRPr="00C10A1E">
        <w:rPr>
          <w:rFonts w:eastAsiaTheme="minorEastAsia"/>
          <w:b/>
          <w:bCs/>
          <w:sz w:val="22"/>
        </w:rPr>
        <w:t>For UL Tx switching with 3 or 4 bands, there would be some implementations where a Tx chain is applicable to only some of 3 or 4 bands but not all bands</w:t>
      </w:r>
      <w:r w:rsidR="00C10A1E">
        <w:rPr>
          <w:rFonts w:eastAsiaTheme="minorEastAsia"/>
          <w:b/>
          <w:bCs/>
          <w:sz w:val="22"/>
        </w:rPr>
        <w:t xml:space="preserve"> </w:t>
      </w:r>
      <w:r w:rsidR="00EA5215">
        <w:rPr>
          <w:rFonts w:eastAsiaTheme="minorEastAsia"/>
          <w:b/>
          <w:bCs/>
          <w:sz w:val="22"/>
        </w:rPr>
        <w:t>so that concurrent UL transmission for some band pair(s) cannot be performed</w:t>
      </w:r>
      <w:r w:rsidR="00C10A1E">
        <w:rPr>
          <w:rFonts w:eastAsiaTheme="minorEastAsia"/>
          <w:b/>
          <w:bCs/>
          <w:sz w:val="22"/>
        </w:rPr>
        <w:t>.</w:t>
      </w:r>
    </w:p>
    <w:p w14:paraId="10C32495" w14:textId="6DCB8E26" w:rsidR="00C10A1E" w:rsidRDefault="00C10A1E" w:rsidP="006C7589">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 xml:space="preserve">roposal 2: To ensure the clear performance gain of Rel-18 dual UL with </w:t>
      </w:r>
      <w:r w:rsidR="003A3F0D">
        <w:rPr>
          <w:rFonts w:eastAsiaTheme="minorEastAsia"/>
          <w:b/>
          <w:bCs/>
          <w:sz w:val="22"/>
        </w:rPr>
        <w:t xml:space="preserve">complexity reduction </w:t>
      </w:r>
      <w:r>
        <w:rPr>
          <w:rFonts w:eastAsiaTheme="minorEastAsia"/>
          <w:b/>
          <w:bCs/>
          <w:sz w:val="22"/>
        </w:rPr>
        <w:t xml:space="preserve">Option 1 over Rel-17 dual UL or Rel-18 switched UL, it is preferable to consider </w:t>
      </w:r>
      <w:r w:rsidR="003A3F0D">
        <w:rPr>
          <w:rFonts w:eastAsiaTheme="minorEastAsia"/>
          <w:b/>
          <w:bCs/>
          <w:sz w:val="22"/>
        </w:rPr>
        <w:t xml:space="preserve">complexity reduction </w:t>
      </w:r>
      <w:r w:rsidR="005D5956">
        <w:rPr>
          <w:rFonts w:eastAsiaTheme="minorEastAsia"/>
          <w:b/>
          <w:bCs/>
          <w:sz w:val="22"/>
        </w:rPr>
        <w:t xml:space="preserve">Option 1 with </w:t>
      </w:r>
      <w:r>
        <w:rPr>
          <w:rFonts w:eastAsiaTheme="minorEastAsia"/>
          <w:b/>
          <w:bCs/>
          <w:sz w:val="22"/>
        </w:rPr>
        <w:t>some condition</w:t>
      </w:r>
      <w:r w:rsidR="007F3C78">
        <w:rPr>
          <w:rFonts w:eastAsiaTheme="minorEastAsia"/>
          <w:b/>
          <w:bCs/>
          <w:sz w:val="22"/>
        </w:rPr>
        <w:t xml:space="preserve">, e.g., </w:t>
      </w:r>
      <w:r w:rsidR="007F3C78" w:rsidRPr="007F3C78">
        <w:rPr>
          <w:rFonts w:eastAsiaTheme="minorEastAsia"/>
          <w:b/>
          <w:bCs/>
          <w:sz w:val="22"/>
        </w:rPr>
        <w:t>for both 3 and 4 bands cases, at least two band pairs should be supported for the concurrent transmission if the UE indicates the support of dual UL</w:t>
      </w:r>
      <w:r w:rsidR="007F3C78">
        <w:rPr>
          <w:rFonts w:eastAsiaTheme="minorEastAsia"/>
          <w:b/>
          <w:bCs/>
          <w:sz w:val="22"/>
        </w:rPr>
        <w:t>.</w:t>
      </w:r>
    </w:p>
    <w:p w14:paraId="6B6581FE" w14:textId="637614E6" w:rsidR="00CA3788" w:rsidRPr="006C7589" w:rsidRDefault="00CA3788" w:rsidP="006C7589">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3: For complexity reduction Option 1, whether the number of supported switching cases is reduced or not should be discussed.</w:t>
      </w:r>
    </w:p>
    <w:p w14:paraId="2D23EB1F" w14:textId="6E32475D" w:rsidR="00956CE6" w:rsidRDefault="00956CE6" w:rsidP="009C63AE">
      <w:pPr>
        <w:spacing w:afterLines="50" w:after="120"/>
        <w:jc w:val="both"/>
        <w:rPr>
          <w:rFonts w:eastAsiaTheme="minorEastAsia"/>
          <w:b/>
          <w:bCs/>
          <w:sz w:val="22"/>
        </w:rPr>
      </w:pPr>
    </w:p>
    <w:p w14:paraId="0C94791D" w14:textId="61BE1791" w:rsidR="007F3C78" w:rsidRPr="00956CE6" w:rsidRDefault="007F3C78" w:rsidP="007F3C78">
      <w:pPr>
        <w:pStyle w:val="2"/>
        <w:rPr>
          <w:rFonts w:eastAsiaTheme="minorEastAsia"/>
          <w:sz w:val="22"/>
        </w:rPr>
      </w:pPr>
      <w:r w:rsidRPr="00956CE6">
        <w:rPr>
          <w:rFonts w:eastAsiaTheme="minorEastAsia" w:hint="eastAsia"/>
          <w:sz w:val="22"/>
        </w:rPr>
        <w:lastRenderedPageBreak/>
        <w:t>2</w:t>
      </w:r>
      <w:r w:rsidRPr="00956CE6">
        <w:rPr>
          <w:rFonts w:eastAsiaTheme="minorEastAsia"/>
          <w:sz w:val="22"/>
        </w:rPr>
        <w:t>.</w:t>
      </w:r>
      <w:r>
        <w:rPr>
          <w:rFonts w:eastAsiaTheme="minorEastAsia"/>
          <w:sz w:val="22"/>
        </w:rPr>
        <w:t>2</w:t>
      </w:r>
      <w:r w:rsidRPr="00956CE6">
        <w:rPr>
          <w:rFonts w:eastAsiaTheme="minorEastAsia"/>
          <w:sz w:val="22"/>
        </w:rPr>
        <w:tab/>
        <w:t xml:space="preserve">Complexity reduction Option </w:t>
      </w:r>
      <w:r>
        <w:rPr>
          <w:rFonts w:eastAsiaTheme="minorEastAsia"/>
          <w:sz w:val="22"/>
        </w:rPr>
        <w:t>2</w:t>
      </w:r>
      <w:r w:rsidRPr="00956CE6">
        <w:rPr>
          <w:rFonts w:eastAsiaTheme="minorEastAsia"/>
          <w:sz w:val="22"/>
        </w:rPr>
        <w:t xml:space="preserve">: </w:t>
      </w:r>
      <w:r w:rsidRPr="009C63AE">
        <w:rPr>
          <w:bCs/>
          <w:iCs/>
          <w:sz w:val="22"/>
          <w:szCs w:val="18"/>
        </w:rPr>
        <w:t>UE is allowed to support 2 ports transmission only on some of bands out of configured bands for UL Tx switching</w:t>
      </w:r>
    </w:p>
    <w:tbl>
      <w:tblPr>
        <w:tblStyle w:val="afc"/>
        <w:tblW w:w="0" w:type="auto"/>
        <w:tblLook w:val="04A0" w:firstRow="1" w:lastRow="0" w:firstColumn="1" w:lastColumn="0" w:noHBand="0" w:noVBand="1"/>
      </w:tblPr>
      <w:tblGrid>
        <w:gridCol w:w="9962"/>
      </w:tblGrid>
      <w:tr w:rsidR="007F3C78" w14:paraId="4A15E9F6" w14:textId="77777777" w:rsidTr="00065A2A">
        <w:tc>
          <w:tcPr>
            <w:tcW w:w="9962" w:type="dxa"/>
          </w:tcPr>
          <w:p w14:paraId="752B29DD" w14:textId="77777777" w:rsidR="007F3C78" w:rsidRPr="009C63AE" w:rsidRDefault="007F3C78" w:rsidP="007F3C78">
            <w:pPr>
              <w:numPr>
                <w:ilvl w:val="1"/>
                <w:numId w:val="32"/>
              </w:numPr>
              <w:rPr>
                <w:bCs/>
                <w:iCs/>
                <w:sz w:val="22"/>
                <w:szCs w:val="18"/>
              </w:rPr>
            </w:pPr>
            <w:r w:rsidRPr="009C63AE">
              <w:rPr>
                <w:bCs/>
                <w:iCs/>
                <w:sz w:val="22"/>
                <w:szCs w:val="18"/>
              </w:rPr>
              <w:t>Option 2: UE is allowed to support 2 ports transmission only on some of bands out of configured bands for UL Tx switching</w:t>
            </w:r>
          </w:p>
          <w:p w14:paraId="13F1EB24" w14:textId="77777777" w:rsidR="007F3C78" w:rsidRPr="009C63AE" w:rsidRDefault="007F3C78" w:rsidP="007F3C78">
            <w:pPr>
              <w:numPr>
                <w:ilvl w:val="2"/>
                <w:numId w:val="33"/>
              </w:numPr>
              <w:rPr>
                <w:bCs/>
                <w:iCs/>
                <w:sz w:val="22"/>
                <w:szCs w:val="18"/>
              </w:rPr>
            </w:pPr>
            <w:r w:rsidRPr="009C63AE">
              <w:rPr>
                <w:bCs/>
                <w:iCs/>
                <w:sz w:val="22"/>
                <w:szCs w:val="18"/>
              </w:rPr>
              <w:t>FFS: at least two bands should support up to 2 Tx as in Rel-17</w:t>
            </w:r>
          </w:p>
          <w:p w14:paraId="42D66E43" w14:textId="77777777" w:rsidR="007F3C78" w:rsidRPr="009C63AE" w:rsidRDefault="007F3C78" w:rsidP="007F3C78">
            <w:pPr>
              <w:numPr>
                <w:ilvl w:val="2"/>
                <w:numId w:val="33"/>
              </w:numPr>
              <w:rPr>
                <w:bCs/>
                <w:iCs/>
                <w:sz w:val="22"/>
                <w:szCs w:val="18"/>
              </w:rPr>
            </w:pPr>
            <w:r w:rsidRPr="009C63AE">
              <w:rPr>
                <w:bCs/>
                <w:iCs/>
                <w:sz w:val="22"/>
                <w:szCs w:val="18"/>
              </w:rPr>
              <w:t>FFS: for both 3 and 4 bands cases or only for 4 bands case</w:t>
            </w:r>
          </w:p>
          <w:p w14:paraId="3750E44C" w14:textId="77777777" w:rsidR="007F3C78" w:rsidRPr="009C63AE" w:rsidRDefault="007F3C78" w:rsidP="007F3C78">
            <w:pPr>
              <w:numPr>
                <w:ilvl w:val="2"/>
                <w:numId w:val="33"/>
              </w:numPr>
              <w:rPr>
                <w:bCs/>
                <w:iCs/>
                <w:sz w:val="22"/>
                <w:szCs w:val="18"/>
              </w:rPr>
            </w:pPr>
            <w:r w:rsidRPr="009C63AE">
              <w:rPr>
                <w:bCs/>
                <w:iCs/>
                <w:sz w:val="22"/>
                <w:szCs w:val="18"/>
              </w:rPr>
              <w:t>FFS: for both switched UL and dual UL cases or only for dual UL case</w:t>
            </w:r>
          </w:p>
          <w:p w14:paraId="1881E409" w14:textId="3B42DA18" w:rsidR="007F3C78" w:rsidRPr="007F3C78" w:rsidRDefault="007F3C78" w:rsidP="007F3C78">
            <w:pPr>
              <w:numPr>
                <w:ilvl w:val="2"/>
                <w:numId w:val="33"/>
              </w:numPr>
              <w:rPr>
                <w:bCs/>
                <w:iCs/>
                <w:sz w:val="22"/>
                <w:szCs w:val="18"/>
              </w:rPr>
            </w:pPr>
            <w:r w:rsidRPr="009C63AE">
              <w:rPr>
                <w:bCs/>
                <w:iCs/>
                <w:sz w:val="22"/>
                <w:szCs w:val="18"/>
              </w:rPr>
              <w:t xml:space="preserve">FFS: whether/how to reuse or extend existing capability/RRC </w:t>
            </w:r>
            <w:proofErr w:type="spellStart"/>
            <w:r w:rsidRPr="009C63AE">
              <w:rPr>
                <w:bCs/>
                <w:iCs/>
                <w:sz w:val="22"/>
                <w:szCs w:val="18"/>
              </w:rPr>
              <w:t>signaling</w:t>
            </w:r>
            <w:proofErr w:type="spellEnd"/>
          </w:p>
        </w:tc>
      </w:tr>
    </w:tbl>
    <w:p w14:paraId="45BD6127" w14:textId="6AB02586" w:rsidR="007F3C78" w:rsidRDefault="007F3C78" w:rsidP="007F3C78">
      <w:pPr>
        <w:spacing w:afterLines="50" w:after="120"/>
        <w:jc w:val="both"/>
        <w:rPr>
          <w:rFonts w:eastAsiaTheme="minorEastAsia"/>
          <w:sz w:val="22"/>
        </w:rPr>
      </w:pPr>
      <w:r>
        <w:rPr>
          <w:rFonts w:eastAsiaTheme="minorEastAsia"/>
          <w:sz w:val="22"/>
        </w:rPr>
        <w:t>Regarding the complexity reduction Option 2, our understanding on this option is as follows.</w:t>
      </w:r>
    </w:p>
    <w:p w14:paraId="19E8A1D0" w14:textId="7BB7D34B" w:rsidR="007F3C78" w:rsidRPr="00627D29" w:rsidRDefault="00B519AA" w:rsidP="00B519AA">
      <w:pPr>
        <w:pStyle w:val="afe"/>
        <w:numPr>
          <w:ilvl w:val="0"/>
          <w:numId w:val="35"/>
        </w:numPr>
        <w:spacing w:afterLines="50" w:after="120"/>
        <w:ind w:leftChars="0"/>
        <w:jc w:val="both"/>
        <w:rPr>
          <w:rFonts w:eastAsiaTheme="minorEastAsia"/>
          <w:b/>
          <w:bCs/>
          <w:sz w:val="22"/>
        </w:rPr>
      </w:pPr>
      <w:r>
        <w:rPr>
          <w:rFonts w:eastAsiaTheme="minorEastAsia" w:hint="eastAsia"/>
          <w:sz w:val="22"/>
        </w:rPr>
        <w:t>T</w:t>
      </w:r>
      <w:r>
        <w:rPr>
          <w:rFonts w:eastAsiaTheme="minorEastAsia"/>
          <w:sz w:val="22"/>
        </w:rPr>
        <w:t>his option is applicable to both switched UL scenario and dual UL scenario.</w:t>
      </w:r>
    </w:p>
    <w:p w14:paraId="0541090A" w14:textId="16B66FB2" w:rsidR="00B92545" w:rsidRDefault="00B92545" w:rsidP="00B92545">
      <w:pPr>
        <w:pStyle w:val="afe"/>
        <w:numPr>
          <w:ilvl w:val="0"/>
          <w:numId w:val="34"/>
        </w:numPr>
        <w:spacing w:afterLines="50" w:after="120"/>
        <w:ind w:leftChars="0"/>
        <w:jc w:val="both"/>
        <w:rPr>
          <w:rFonts w:eastAsiaTheme="minorEastAsia"/>
          <w:sz w:val="22"/>
        </w:rPr>
      </w:pPr>
      <w:r>
        <w:rPr>
          <w:rFonts w:eastAsiaTheme="minorEastAsia"/>
          <w:sz w:val="22"/>
        </w:rPr>
        <w:t>As argued for Option 1, for UL Tx switching with 3 or 4 bands, there would be some implementations where a Tx chain is applicable to only some of 3 or 4 bands but not all bands. In such case, 2 ports transmission cannot be performed on some band(s) among 3 or 4 bands.</w:t>
      </w:r>
    </w:p>
    <w:p w14:paraId="5631CB92" w14:textId="7896172B" w:rsidR="00627D29" w:rsidRPr="005D5956" w:rsidRDefault="002617C6" w:rsidP="00B519AA">
      <w:pPr>
        <w:pStyle w:val="afe"/>
        <w:numPr>
          <w:ilvl w:val="0"/>
          <w:numId w:val="35"/>
        </w:numPr>
        <w:spacing w:afterLines="50" w:after="120"/>
        <w:ind w:leftChars="0"/>
        <w:jc w:val="both"/>
        <w:rPr>
          <w:rFonts w:eastAsiaTheme="minorEastAsia"/>
          <w:b/>
          <w:bCs/>
          <w:sz w:val="22"/>
        </w:rPr>
      </w:pPr>
      <w:r>
        <w:rPr>
          <w:rFonts w:eastAsiaTheme="minorEastAsia"/>
          <w:sz w:val="22"/>
        </w:rPr>
        <w:t xml:space="preserve">If 2 ports transmission is supported </w:t>
      </w:r>
      <w:r w:rsidR="005D5956">
        <w:rPr>
          <w:rFonts w:eastAsiaTheme="minorEastAsia"/>
          <w:sz w:val="22"/>
        </w:rPr>
        <w:t>only for 1 or 2 bands out of 3 or 4 bands, the performance gain from Rel-17 UL Tx switching where 2 ports transmission is supported for 2 bands may be marginal.</w:t>
      </w:r>
    </w:p>
    <w:p w14:paraId="3103CF99" w14:textId="36AF45FE" w:rsidR="005D5956" w:rsidRPr="00CD3422" w:rsidRDefault="00F664CC" w:rsidP="00B519AA">
      <w:pPr>
        <w:pStyle w:val="afe"/>
        <w:numPr>
          <w:ilvl w:val="0"/>
          <w:numId w:val="35"/>
        </w:numPr>
        <w:spacing w:afterLines="50" w:after="120"/>
        <w:ind w:leftChars="0"/>
        <w:jc w:val="both"/>
        <w:rPr>
          <w:rFonts w:eastAsiaTheme="minorEastAsia"/>
          <w:b/>
          <w:bCs/>
          <w:sz w:val="22"/>
        </w:rPr>
      </w:pPr>
      <w:r>
        <w:rPr>
          <w:rFonts w:eastAsiaTheme="minorEastAsia" w:hint="eastAsia"/>
          <w:sz w:val="22"/>
        </w:rPr>
        <w:t>B</w:t>
      </w:r>
      <w:r>
        <w:rPr>
          <w:rFonts w:eastAsiaTheme="minorEastAsia"/>
          <w:sz w:val="22"/>
        </w:rPr>
        <w:t>ased on above, we are positive to support Option 2 as possible optional restriction based on UE capability. However, we prefer to consider some condition(s) to ensure clear performance gain over Rel-17 UL Tx switching.</w:t>
      </w:r>
    </w:p>
    <w:p w14:paraId="13F0CF19" w14:textId="4D0916C7" w:rsidR="001F0479" w:rsidRPr="00DC3C16" w:rsidRDefault="00CD3422" w:rsidP="009341F2">
      <w:pPr>
        <w:pStyle w:val="afe"/>
        <w:numPr>
          <w:ilvl w:val="1"/>
          <w:numId w:val="35"/>
        </w:numPr>
        <w:spacing w:afterLines="50" w:after="120"/>
        <w:ind w:leftChars="0"/>
        <w:jc w:val="both"/>
        <w:rPr>
          <w:rFonts w:eastAsiaTheme="minorEastAsia"/>
          <w:b/>
          <w:bCs/>
          <w:sz w:val="22"/>
        </w:rPr>
      </w:pPr>
      <w:r>
        <w:rPr>
          <w:rFonts w:eastAsiaTheme="minorEastAsia" w:hint="eastAsia"/>
          <w:sz w:val="22"/>
        </w:rPr>
        <w:t>F</w:t>
      </w:r>
      <w:r>
        <w:rPr>
          <w:rFonts w:eastAsiaTheme="minorEastAsia"/>
          <w:sz w:val="22"/>
        </w:rPr>
        <w:t xml:space="preserve">or example, </w:t>
      </w:r>
      <w:r w:rsidR="00787BE6">
        <w:rPr>
          <w:rFonts w:eastAsiaTheme="minorEastAsia"/>
          <w:sz w:val="22"/>
        </w:rPr>
        <w:t>at least 2 or 3 bands should support 2 ports UL transmission for Rel-18 UL Tx switching with 3 or 4 bands.</w:t>
      </w:r>
    </w:p>
    <w:p w14:paraId="70BBAFC0" w14:textId="03012497" w:rsidR="00DC3C16" w:rsidRPr="009341F2" w:rsidRDefault="00DC3C16" w:rsidP="00DC3C16">
      <w:pPr>
        <w:pStyle w:val="afe"/>
        <w:numPr>
          <w:ilvl w:val="0"/>
          <w:numId w:val="35"/>
        </w:numPr>
        <w:spacing w:afterLines="50" w:after="120"/>
        <w:ind w:leftChars="0"/>
        <w:jc w:val="both"/>
        <w:rPr>
          <w:rFonts w:eastAsiaTheme="minorEastAsia"/>
          <w:b/>
          <w:bCs/>
          <w:sz w:val="22"/>
        </w:rPr>
      </w:pPr>
      <w:r>
        <w:rPr>
          <w:rFonts w:eastAsiaTheme="minorEastAsia" w:hint="eastAsia"/>
          <w:sz w:val="22"/>
        </w:rPr>
        <w:t>I</w:t>
      </w:r>
      <w:r>
        <w:rPr>
          <w:rFonts w:eastAsiaTheme="minorEastAsia"/>
          <w:sz w:val="22"/>
        </w:rPr>
        <w:t xml:space="preserve">f this option is applied, the number of supported switching cases </w:t>
      </w:r>
      <w:r w:rsidR="00003494">
        <w:rPr>
          <w:rFonts w:eastAsiaTheme="minorEastAsia"/>
          <w:sz w:val="22"/>
        </w:rPr>
        <w:t>can be</w:t>
      </w:r>
      <w:r>
        <w:rPr>
          <w:rFonts w:eastAsiaTheme="minorEastAsia"/>
          <w:sz w:val="22"/>
        </w:rPr>
        <w:t xml:space="preserve"> reduced</w:t>
      </w:r>
      <w:r w:rsidR="00711D5C">
        <w:rPr>
          <w:rFonts w:eastAsiaTheme="minorEastAsia"/>
          <w:sz w:val="22"/>
        </w:rPr>
        <w:t xml:space="preserve"> at least for dual UL scenario</w:t>
      </w:r>
      <w:r>
        <w:rPr>
          <w:rFonts w:eastAsiaTheme="minorEastAsia"/>
          <w:sz w:val="22"/>
        </w:rPr>
        <w:t>. For example, in case of 3 bands, there are originally 6 cases as shown in Figure 1, and if 2 ports UL transmission on band A and B is supported but that on band C is not supported, case 6 where both Tx chains are on band C is not necessary</w:t>
      </w:r>
      <w:r w:rsidR="00003494">
        <w:rPr>
          <w:rFonts w:eastAsiaTheme="minorEastAsia"/>
          <w:sz w:val="22"/>
        </w:rPr>
        <w:t xml:space="preserve"> </w:t>
      </w:r>
      <w:r w:rsidR="00711D5C">
        <w:rPr>
          <w:rFonts w:eastAsiaTheme="minorEastAsia"/>
          <w:sz w:val="22"/>
        </w:rPr>
        <w:t>as</w:t>
      </w:r>
      <w:r w:rsidR="00003494">
        <w:rPr>
          <w:rFonts w:eastAsiaTheme="minorEastAsia"/>
          <w:sz w:val="22"/>
        </w:rPr>
        <w:t xml:space="preserve"> case 2 or 3 can be used for UL transmission on band C</w:t>
      </w:r>
      <w:r>
        <w:rPr>
          <w:rFonts w:eastAsiaTheme="minorEastAsia"/>
          <w:sz w:val="22"/>
        </w:rPr>
        <w:t>.</w:t>
      </w:r>
      <w:r w:rsidR="00711D5C">
        <w:rPr>
          <w:rFonts w:eastAsiaTheme="minorEastAsia"/>
          <w:sz w:val="22"/>
        </w:rPr>
        <w:t xml:space="preserve"> For switched UL scenario, whether cases like 1/2/3 where Tx chains are on the different bands is supported or not should be discussed first. In Rel-17 switched UL scenario, </w:t>
      </w:r>
      <w:r w:rsidR="00CB7873">
        <w:rPr>
          <w:rFonts w:eastAsiaTheme="minorEastAsia"/>
          <w:sz w:val="22"/>
        </w:rPr>
        <w:t>only cases where Tx chains are on the same band are supported. If Rel-18 switched UL scenario follows the same principle, this option does not reduce the number of supported switching cases for switched UL scenario.</w:t>
      </w:r>
    </w:p>
    <w:p w14:paraId="648E2CB2" w14:textId="57488397" w:rsidR="00787BE6" w:rsidRPr="00787BE6" w:rsidRDefault="00787BE6" w:rsidP="00787BE6">
      <w:pPr>
        <w:spacing w:afterLines="50" w:after="120"/>
        <w:jc w:val="both"/>
        <w:rPr>
          <w:rFonts w:eastAsiaTheme="minorEastAsia"/>
          <w:b/>
          <w:bCs/>
          <w:sz w:val="22"/>
        </w:rPr>
      </w:pPr>
      <w:r w:rsidRPr="00787BE6">
        <w:rPr>
          <w:rFonts w:eastAsiaTheme="minorEastAsia"/>
          <w:b/>
          <w:bCs/>
          <w:sz w:val="22"/>
        </w:rPr>
        <w:t xml:space="preserve">Observation </w:t>
      </w:r>
      <w:r>
        <w:rPr>
          <w:rFonts w:eastAsiaTheme="minorEastAsia"/>
          <w:b/>
          <w:bCs/>
          <w:sz w:val="22"/>
        </w:rPr>
        <w:t>2</w:t>
      </w:r>
      <w:r w:rsidRPr="00787BE6">
        <w:rPr>
          <w:rFonts w:eastAsiaTheme="minorEastAsia"/>
          <w:b/>
          <w:bCs/>
          <w:sz w:val="22"/>
        </w:rPr>
        <w:t xml:space="preserve">: The complexity reduction Option </w:t>
      </w:r>
      <w:r>
        <w:rPr>
          <w:rFonts w:eastAsiaTheme="minorEastAsia"/>
          <w:b/>
          <w:bCs/>
          <w:sz w:val="22"/>
        </w:rPr>
        <w:t>2</w:t>
      </w:r>
      <w:r w:rsidRPr="00787BE6">
        <w:rPr>
          <w:rFonts w:eastAsiaTheme="minorEastAsia"/>
          <w:b/>
          <w:bCs/>
          <w:sz w:val="22"/>
        </w:rPr>
        <w:t xml:space="preserve"> is applicable to </w:t>
      </w:r>
      <w:r w:rsidR="007639A7">
        <w:rPr>
          <w:rFonts w:eastAsiaTheme="minorEastAsia"/>
          <w:b/>
          <w:bCs/>
          <w:sz w:val="22"/>
        </w:rPr>
        <w:t>both switched UL and dual UL scenarios</w:t>
      </w:r>
      <w:r w:rsidRPr="00787BE6">
        <w:rPr>
          <w:rFonts w:eastAsiaTheme="minorEastAsia"/>
          <w:b/>
          <w:bCs/>
          <w:sz w:val="22"/>
        </w:rPr>
        <w:t xml:space="preserve">. For UL Tx switching with 3 or 4 bands, there would be some implementations where a Tx chain is applicable to only some of 3 or 4 bands but not all bands </w:t>
      </w:r>
      <w:r w:rsidR="007639A7">
        <w:rPr>
          <w:rFonts w:eastAsiaTheme="minorEastAsia"/>
          <w:b/>
          <w:bCs/>
          <w:sz w:val="22"/>
        </w:rPr>
        <w:t>so that 2 ports transmission cannot be performed on some band(s) among 3 or 4 bands</w:t>
      </w:r>
      <w:r w:rsidRPr="00787BE6">
        <w:rPr>
          <w:rFonts w:eastAsiaTheme="minorEastAsia"/>
          <w:b/>
          <w:bCs/>
          <w:sz w:val="22"/>
        </w:rPr>
        <w:t>.</w:t>
      </w:r>
    </w:p>
    <w:p w14:paraId="3D5598C2" w14:textId="279898A1" w:rsidR="00787BE6" w:rsidRPr="00787BE6" w:rsidRDefault="00787BE6" w:rsidP="00787BE6">
      <w:pPr>
        <w:spacing w:afterLines="50" w:after="120"/>
        <w:jc w:val="both"/>
        <w:rPr>
          <w:rFonts w:eastAsiaTheme="minorEastAsia"/>
          <w:b/>
          <w:bCs/>
          <w:sz w:val="22"/>
        </w:rPr>
      </w:pPr>
      <w:r w:rsidRPr="00787BE6">
        <w:rPr>
          <w:rFonts w:eastAsiaTheme="minorEastAsia" w:hint="eastAsia"/>
          <w:b/>
          <w:bCs/>
          <w:sz w:val="22"/>
        </w:rPr>
        <w:t>P</w:t>
      </w:r>
      <w:r w:rsidRPr="00787BE6">
        <w:rPr>
          <w:rFonts w:eastAsiaTheme="minorEastAsia"/>
          <w:b/>
          <w:bCs/>
          <w:sz w:val="22"/>
        </w:rPr>
        <w:t xml:space="preserve">roposal </w:t>
      </w:r>
      <w:r w:rsidR="00D82C66">
        <w:rPr>
          <w:rFonts w:eastAsiaTheme="minorEastAsia"/>
          <w:b/>
          <w:bCs/>
          <w:sz w:val="22"/>
        </w:rPr>
        <w:t>4</w:t>
      </w:r>
      <w:r w:rsidRPr="00787BE6">
        <w:rPr>
          <w:rFonts w:eastAsiaTheme="minorEastAsia"/>
          <w:b/>
          <w:bCs/>
          <w:sz w:val="22"/>
        </w:rPr>
        <w:t xml:space="preserve">: To ensure the clear performance gain of Rel-18 </w:t>
      </w:r>
      <w:r w:rsidR="001F0479">
        <w:rPr>
          <w:rFonts w:eastAsiaTheme="minorEastAsia"/>
          <w:b/>
          <w:bCs/>
          <w:sz w:val="22"/>
        </w:rPr>
        <w:t xml:space="preserve">UL Tx switching with </w:t>
      </w:r>
      <w:r w:rsidR="003A3F0D">
        <w:rPr>
          <w:rFonts w:eastAsiaTheme="minorEastAsia"/>
          <w:b/>
          <w:bCs/>
          <w:sz w:val="22"/>
        </w:rPr>
        <w:t xml:space="preserve">complexity reduction </w:t>
      </w:r>
      <w:r w:rsidR="001F0479">
        <w:rPr>
          <w:rFonts w:eastAsiaTheme="minorEastAsia"/>
          <w:b/>
          <w:bCs/>
          <w:sz w:val="22"/>
        </w:rPr>
        <w:t>Option 2</w:t>
      </w:r>
      <w:r w:rsidRPr="00787BE6">
        <w:rPr>
          <w:rFonts w:eastAsiaTheme="minorEastAsia"/>
          <w:b/>
          <w:bCs/>
          <w:sz w:val="22"/>
        </w:rPr>
        <w:t xml:space="preserve"> over Rel-17 </w:t>
      </w:r>
      <w:r w:rsidR="00D82C66">
        <w:rPr>
          <w:rFonts w:eastAsiaTheme="minorEastAsia"/>
          <w:b/>
          <w:bCs/>
          <w:sz w:val="22"/>
        </w:rPr>
        <w:t>UL Tx switching where 2 ports transmission is supported for 2 bands</w:t>
      </w:r>
      <w:r w:rsidRPr="00787BE6">
        <w:rPr>
          <w:rFonts w:eastAsiaTheme="minorEastAsia"/>
          <w:b/>
          <w:bCs/>
          <w:sz w:val="22"/>
        </w:rPr>
        <w:t xml:space="preserve">, it is preferable to consider </w:t>
      </w:r>
      <w:r w:rsidR="003A3F0D">
        <w:rPr>
          <w:rFonts w:eastAsiaTheme="minorEastAsia"/>
          <w:b/>
          <w:bCs/>
          <w:sz w:val="22"/>
        </w:rPr>
        <w:t>complexity reduction</w:t>
      </w:r>
      <w:r w:rsidR="003A3F0D" w:rsidRPr="00787BE6">
        <w:rPr>
          <w:rFonts w:eastAsiaTheme="minorEastAsia"/>
          <w:b/>
          <w:bCs/>
          <w:sz w:val="22"/>
        </w:rPr>
        <w:t xml:space="preserve"> </w:t>
      </w:r>
      <w:r w:rsidRPr="00787BE6">
        <w:rPr>
          <w:rFonts w:eastAsiaTheme="minorEastAsia"/>
          <w:b/>
          <w:bCs/>
          <w:sz w:val="22"/>
        </w:rPr>
        <w:t xml:space="preserve">Option </w:t>
      </w:r>
      <w:r w:rsidR="00D82C66">
        <w:rPr>
          <w:rFonts w:eastAsiaTheme="minorEastAsia"/>
          <w:b/>
          <w:bCs/>
          <w:sz w:val="22"/>
        </w:rPr>
        <w:t>2</w:t>
      </w:r>
      <w:r w:rsidRPr="00787BE6">
        <w:rPr>
          <w:rFonts w:eastAsiaTheme="minorEastAsia"/>
          <w:b/>
          <w:bCs/>
          <w:sz w:val="22"/>
        </w:rPr>
        <w:t xml:space="preserve"> with some condition, e.g., at least </w:t>
      </w:r>
      <w:r w:rsidR="00D82C66">
        <w:rPr>
          <w:rFonts w:eastAsiaTheme="minorEastAsia"/>
          <w:b/>
          <w:bCs/>
          <w:sz w:val="22"/>
        </w:rPr>
        <w:t>2 or 3</w:t>
      </w:r>
      <w:r w:rsidRPr="00787BE6">
        <w:rPr>
          <w:rFonts w:eastAsiaTheme="minorEastAsia"/>
          <w:b/>
          <w:bCs/>
          <w:sz w:val="22"/>
        </w:rPr>
        <w:t xml:space="preserve"> band</w:t>
      </w:r>
      <w:r w:rsidR="00D82C66">
        <w:rPr>
          <w:rFonts w:eastAsiaTheme="minorEastAsia"/>
          <w:b/>
          <w:bCs/>
          <w:sz w:val="22"/>
        </w:rPr>
        <w:t>s</w:t>
      </w:r>
      <w:r w:rsidRPr="00787BE6">
        <w:rPr>
          <w:rFonts w:eastAsiaTheme="minorEastAsia"/>
          <w:b/>
          <w:bCs/>
          <w:sz w:val="22"/>
        </w:rPr>
        <w:t xml:space="preserve"> should support</w:t>
      </w:r>
      <w:r w:rsidR="00D82C66">
        <w:rPr>
          <w:rFonts w:eastAsiaTheme="minorEastAsia"/>
          <w:b/>
          <w:bCs/>
          <w:sz w:val="22"/>
        </w:rPr>
        <w:t xml:space="preserve"> 2 ports UL transmission for Rel-18 UL Tx switching with 3 or 4 bands</w:t>
      </w:r>
      <w:r w:rsidRPr="00787BE6">
        <w:rPr>
          <w:rFonts w:eastAsiaTheme="minorEastAsia"/>
          <w:b/>
          <w:bCs/>
          <w:sz w:val="22"/>
        </w:rPr>
        <w:t>.</w:t>
      </w:r>
    </w:p>
    <w:p w14:paraId="32A2FE34" w14:textId="2E16B730" w:rsidR="00CB7873" w:rsidRPr="006C7589" w:rsidRDefault="00CB7873" w:rsidP="00CB7873">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5: For Rel-18 switched UL scenario, whether switching cases where Tx chains are on the different bands are supported or not should be discussed.</w:t>
      </w:r>
    </w:p>
    <w:p w14:paraId="64300EA2" w14:textId="19BE2689" w:rsidR="00D555D8" w:rsidRDefault="00D555D8" w:rsidP="00FA7BF9">
      <w:pPr>
        <w:spacing w:afterLines="50" w:after="120"/>
        <w:jc w:val="both"/>
        <w:rPr>
          <w:rFonts w:eastAsiaTheme="minorEastAsia"/>
          <w:sz w:val="22"/>
        </w:rPr>
      </w:pPr>
    </w:p>
    <w:p w14:paraId="2E771972" w14:textId="3F5B199D" w:rsidR="003A3F0D" w:rsidRPr="00956CE6" w:rsidRDefault="003A3F0D" w:rsidP="003A3F0D">
      <w:pPr>
        <w:pStyle w:val="2"/>
        <w:rPr>
          <w:rFonts w:eastAsiaTheme="minorEastAsia"/>
          <w:sz w:val="22"/>
        </w:rPr>
      </w:pPr>
      <w:r w:rsidRPr="00956CE6">
        <w:rPr>
          <w:rFonts w:eastAsiaTheme="minorEastAsia" w:hint="eastAsia"/>
          <w:sz w:val="22"/>
        </w:rPr>
        <w:lastRenderedPageBreak/>
        <w:t>2</w:t>
      </w:r>
      <w:r w:rsidRPr="00956CE6">
        <w:rPr>
          <w:rFonts w:eastAsiaTheme="minorEastAsia"/>
          <w:sz w:val="22"/>
        </w:rPr>
        <w:t>.</w:t>
      </w:r>
      <w:r>
        <w:rPr>
          <w:rFonts w:eastAsiaTheme="minorEastAsia"/>
          <w:sz w:val="22"/>
        </w:rPr>
        <w:t>3</w:t>
      </w:r>
      <w:r w:rsidRPr="00956CE6">
        <w:rPr>
          <w:rFonts w:eastAsiaTheme="minorEastAsia"/>
          <w:sz w:val="22"/>
        </w:rPr>
        <w:tab/>
        <w:t xml:space="preserve">Complexity reduction Option </w:t>
      </w:r>
      <w:r>
        <w:rPr>
          <w:rFonts w:eastAsiaTheme="minorEastAsia"/>
          <w:sz w:val="22"/>
        </w:rPr>
        <w:t>3</w:t>
      </w:r>
      <w:r w:rsidRPr="00956CE6">
        <w:rPr>
          <w:rFonts w:eastAsiaTheme="minorEastAsia"/>
          <w:sz w:val="22"/>
        </w:rPr>
        <w:t xml:space="preserve">: </w:t>
      </w:r>
      <w:r w:rsidRPr="009C63AE">
        <w:rPr>
          <w:bCs/>
          <w:iCs/>
          <w:sz w:val="22"/>
          <w:szCs w:val="18"/>
        </w:rPr>
        <w:t>UE is allowed with more preparation procedure time (or interruption time) only for some specific switching cases/patterns</w:t>
      </w:r>
    </w:p>
    <w:tbl>
      <w:tblPr>
        <w:tblStyle w:val="afc"/>
        <w:tblW w:w="0" w:type="auto"/>
        <w:tblLook w:val="04A0" w:firstRow="1" w:lastRow="0" w:firstColumn="1" w:lastColumn="0" w:noHBand="0" w:noVBand="1"/>
      </w:tblPr>
      <w:tblGrid>
        <w:gridCol w:w="9962"/>
      </w:tblGrid>
      <w:tr w:rsidR="003A3F0D" w14:paraId="176673F0" w14:textId="77777777" w:rsidTr="00065A2A">
        <w:tc>
          <w:tcPr>
            <w:tcW w:w="9962" w:type="dxa"/>
          </w:tcPr>
          <w:p w14:paraId="635587ED" w14:textId="77777777" w:rsidR="003A3F0D" w:rsidRPr="009C63AE" w:rsidRDefault="003A3F0D" w:rsidP="003A3F0D">
            <w:pPr>
              <w:numPr>
                <w:ilvl w:val="1"/>
                <w:numId w:val="32"/>
              </w:numPr>
              <w:rPr>
                <w:bCs/>
                <w:iCs/>
                <w:sz w:val="22"/>
                <w:szCs w:val="18"/>
              </w:rPr>
            </w:pPr>
            <w:r w:rsidRPr="009C63AE">
              <w:rPr>
                <w:bCs/>
                <w:iCs/>
                <w:sz w:val="22"/>
                <w:szCs w:val="18"/>
              </w:rPr>
              <w:t>Option 3: UE is allowed with more preparation procedure time (or interruption time) only for some specific switching cases/patterns</w:t>
            </w:r>
          </w:p>
          <w:p w14:paraId="634C84A9" w14:textId="77777777" w:rsidR="003A3F0D" w:rsidRPr="009C63AE" w:rsidRDefault="003A3F0D" w:rsidP="003A3F0D">
            <w:pPr>
              <w:numPr>
                <w:ilvl w:val="2"/>
                <w:numId w:val="33"/>
              </w:numPr>
              <w:rPr>
                <w:bCs/>
                <w:iCs/>
                <w:sz w:val="22"/>
                <w:szCs w:val="18"/>
              </w:rPr>
            </w:pPr>
            <w:r w:rsidRPr="009C63AE">
              <w:rPr>
                <w:bCs/>
                <w:iCs/>
                <w:sz w:val="22"/>
                <w:szCs w:val="18"/>
              </w:rPr>
              <w:t>FFS: specific switching cases/patterns where more preparation procedure time (or interruption time) is necessary, e.g., switching patterns not existed in Rel-17</w:t>
            </w:r>
          </w:p>
          <w:p w14:paraId="098A2103" w14:textId="77777777" w:rsidR="003A3F0D" w:rsidRPr="009C63AE" w:rsidRDefault="003A3F0D" w:rsidP="003A3F0D">
            <w:pPr>
              <w:numPr>
                <w:ilvl w:val="2"/>
                <w:numId w:val="33"/>
              </w:numPr>
              <w:rPr>
                <w:bCs/>
                <w:iCs/>
                <w:sz w:val="22"/>
                <w:szCs w:val="18"/>
              </w:rPr>
            </w:pPr>
            <w:r w:rsidRPr="009C63AE">
              <w:rPr>
                <w:bCs/>
                <w:iCs/>
                <w:sz w:val="22"/>
                <w:szCs w:val="18"/>
              </w:rPr>
              <w:t>FFS: how long preparation procedure time and/or interruption time is necessary, and whether RAN4 involvement is necessary</w:t>
            </w:r>
          </w:p>
          <w:p w14:paraId="13212CDC" w14:textId="77777777" w:rsidR="003A3F0D" w:rsidRPr="009C63AE" w:rsidRDefault="003A3F0D" w:rsidP="003A3F0D">
            <w:pPr>
              <w:numPr>
                <w:ilvl w:val="2"/>
                <w:numId w:val="33"/>
              </w:numPr>
              <w:rPr>
                <w:bCs/>
                <w:iCs/>
                <w:sz w:val="22"/>
                <w:szCs w:val="18"/>
              </w:rPr>
            </w:pPr>
            <w:r w:rsidRPr="009C63AE">
              <w:rPr>
                <w:bCs/>
                <w:iCs/>
                <w:sz w:val="22"/>
                <w:szCs w:val="18"/>
              </w:rPr>
              <w:t>FFS: whether/how to report/indicate the specific switching cases/patterns and/or value(s) of preparation procedure time (or interruption time)</w:t>
            </w:r>
          </w:p>
          <w:p w14:paraId="7AC2B34F" w14:textId="77777777" w:rsidR="003A3F0D" w:rsidRPr="009C63AE" w:rsidRDefault="003A3F0D" w:rsidP="003A3F0D">
            <w:pPr>
              <w:numPr>
                <w:ilvl w:val="2"/>
                <w:numId w:val="33"/>
              </w:numPr>
              <w:rPr>
                <w:bCs/>
                <w:iCs/>
                <w:sz w:val="22"/>
                <w:szCs w:val="18"/>
              </w:rPr>
            </w:pPr>
            <w:r w:rsidRPr="009C63AE">
              <w:rPr>
                <w:bCs/>
                <w:iCs/>
                <w:sz w:val="22"/>
                <w:szCs w:val="18"/>
              </w:rPr>
              <w:t>FFS: what is the definition of preparation procedure time or interruption time, including whether interruption happens during the preparation procedure time and whether it includes switching period</w:t>
            </w:r>
          </w:p>
          <w:p w14:paraId="0F9D0F73" w14:textId="37D73C5D" w:rsidR="003A3F0D" w:rsidRPr="003A3F0D" w:rsidRDefault="003A3F0D" w:rsidP="003A3F0D">
            <w:pPr>
              <w:numPr>
                <w:ilvl w:val="2"/>
                <w:numId w:val="33"/>
              </w:numPr>
              <w:rPr>
                <w:bCs/>
                <w:iCs/>
                <w:sz w:val="22"/>
                <w:szCs w:val="18"/>
              </w:rPr>
            </w:pPr>
            <w:r w:rsidRPr="009C63AE">
              <w:rPr>
                <w:bCs/>
                <w:iCs/>
                <w:sz w:val="22"/>
                <w:szCs w:val="18"/>
              </w:rPr>
              <w:t>FFS: whether/how long minimum interval between two succeeding UL Tx switching is necessary</w:t>
            </w:r>
          </w:p>
        </w:tc>
      </w:tr>
    </w:tbl>
    <w:p w14:paraId="507A8AC3" w14:textId="7E63D935" w:rsidR="003A3F0D" w:rsidRDefault="003A3F0D" w:rsidP="003A3F0D">
      <w:pPr>
        <w:spacing w:afterLines="50" w:after="120"/>
        <w:jc w:val="both"/>
        <w:rPr>
          <w:rFonts w:eastAsiaTheme="minorEastAsia"/>
          <w:sz w:val="22"/>
        </w:rPr>
      </w:pPr>
      <w:r>
        <w:rPr>
          <w:rFonts w:eastAsiaTheme="minorEastAsia"/>
          <w:sz w:val="22"/>
        </w:rPr>
        <w:t>Regarding the complexity reduction Option 3, our understanding on this option is as follows.</w:t>
      </w:r>
    </w:p>
    <w:p w14:paraId="20E7B47F" w14:textId="77777777" w:rsidR="002A7210" w:rsidRPr="00627D29" w:rsidRDefault="002A7210" w:rsidP="002A7210">
      <w:pPr>
        <w:pStyle w:val="afe"/>
        <w:numPr>
          <w:ilvl w:val="0"/>
          <w:numId w:val="36"/>
        </w:numPr>
        <w:spacing w:afterLines="50" w:after="120"/>
        <w:ind w:leftChars="0"/>
        <w:jc w:val="both"/>
        <w:rPr>
          <w:rFonts w:eastAsiaTheme="minorEastAsia"/>
          <w:b/>
          <w:bCs/>
          <w:sz w:val="22"/>
        </w:rPr>
      </w:pPr>
      <w:r>
        <w:rPr>
          <w:rFonts w:eastAsiaTheme="minorEastAsia" w:hint="eastAsia"/>
          <w:sz w:val="22"/>
        </w:rPr>
        <w:t>T</w:t>
      </w:r>
      <w:r>
        <w:rPr>
          <w:rFonts w:eastAsiaTheme="minorEastAsia"/>
          <w:sz w:val="22"/>
        </w:rPr>
        <w:t>his option is applicable to both switched UL scenario and dual UL scenario.</w:t>
      </w:r>
    </w:p>
    <w:p w14:paraId="5790C4E2" w14:textId="70005C27" w:rsidR="003A3F0D" w:rsidRDefault="002A7210" w:rsidP="003A3F0D">
      <w:pPr>
        <w:pStyle w:val="afe"/>
        <w:numPr>
          <w:ilvl w:val="0"/>
          <w:numId w:val="36"/>
        </w:numPr>
        <w:spacing w:afterLines="50" w:after="120"/>
        <w:ind w:leftChars="0"/>
        <w:jc w:val="both"/>
        <w:rPr>
          <w:rFonts w:eastAsiaTheme="minorEastAsia"/>
          <w:sz w:val="22"/>
        </w:rPr>
      </w:pPr>
      <w:r>
        <w:rPr>
          <w:rFonts w:eastAsiaTheme="minorEastAsia" w:hint="eastAsia"/>
          <w:sz w:val="22"/>
        </w:rPr>
        <w:t>I</w:t>
      </w:r>
      <w:r>
        <w:rPr>
          <w:rFonts w:eastAsiaTheme="minorEastAsia"/>
          <w:sz w:val="22"/>
        </w:rPr>
        <w:t xml:space="preserve">n RAN4 </w:t>
      </w:r>
      <w:proofErr w:type="gramStart"/>
      <w:r>
        <w:rPr>
          <w:rFonts w:eastAsiaTheme="minorEastAsia"/>
          <w:sz w:val="22"/>
        </w:rPr>
        <w:t>reply</w:t>
      </w:r>
      <w:proofErr w:type="gramEnd"/>
      <w:r>
        <w:rPr>
          <w:rFonts w:eastAsiaTheme="minorEastAsia"/>
          <w:sz w:val="22"/>
        </w:rPr>
        <w:t xml:space="preserve"> LS [3], </w:t>
      </w:r>
      <w:r w:rsidR="0033769F">
        <w:rPr>
          <w:rFonts w:eastAsiaTheme="minorEastAsia"/>
          <w:sz w:val="22"/>
        </w:rPr>
        <w:t xml:space="preserve">RAN4 recommended RAN1 to discuss further on the UE </w:t>
      </w:r>
      <w:r w:rsidR="0033769F">
        <w:rPr>
          <w:rFonts w:eastAsiaTheme="minorEastAsia" w:hint="eastAsia"/>
          <w:sz w:val="22"/>
        </w:rPr>
        <w:t>mem</w:t>
      </w:r>
      <w:r w:rsidR="0033769F">
        <w:rPr>
          <w:rFonts w:eastAsiaTheme="minorEastAsia"/>
          <w:sz w:val="22"/>
        </w:rPr>
        <w:t>ory sharing issue which was also discussed in several RAN1 contributions at RAN1#110</w:t>
      </w:r>
      <w:r w:rsidR="00E71FC6">
        <w:rPr>
          <w:rFonts w:eastAsiaTheme="minorEastAsia"/>
          <w:sz w:val="22"/>
        </w:rPr>
        <w:t xml:space="preserve"> meeting [2].</w:t>
      </w:r>
      <w:r w:rsidR="00716DDF">
        <w:rPr>
          <w:rFonts w:eastAsiaTheme="minorEastAsia"/>
          <w:sz w:val="22"/>
        </w:rPr>
        <w:t xml:space="preserve"> It was argued that if the UE has limited memory size such as the same size as for Rel-17 UL Tx switching with 2 bands, </w:t>
      </w:r>
      <w:r w:rsidR="00696DA2">
        <w:rPr>
          <w:rFonts w:eastAsiaTheme="minorEastAsia"/>
          <w:sz w:val="22"/>
        </w:rPr>
        <w:t xml:space="preserve">memory flushing and loading are necessary </w:t>
      </w:r>
      <w:r w:rsidR="00D859D0">
        <w:rPr>
          <w:rFonts w:eastAsiaTheme="minorEastAsia"/>
          <w:sz w:val="22"/>
        </w:rPr>
        <w:t>for the specific switching patterns and hence more preparation procedure time is necessary</w:t>
      </w:r>
      <w:r w:rsidR="000129C7">
        <w:rPr>
          <w:rFonts w:eastAsiaTheme="minorEastAsia"/>
          <w:sz w:val="22"/>
        </w:rPr>
        <w:t xml:space="preserve"> in such case compared with other cases where no memory flushing and loading is necessary</w:t>
      </w:r>
      <w:r w:rsidR="00D859D0">
        <w:rPr>
          <w:rFonts w:eastAsiaTheme="minorEastAsia"/>
          <w:sz w:val="22"/>
        </w:rPr>
        <w:t>. Meanwhile, it is also argued that if the UE has sufficient memory size for Rel-18 UL Tx switching with 3 or 4 bands, such memory flushing and loading would be unnecessary.</w:t>
      </w:r>
    </w:p>
    <w:p w14:paraId="00A7C729" w14:textId="74FE058F" w:rsidR="00716DDF" w:rsidRDefault="008E7D93" w:rsidP="003A3F0D">
      <w:pPr>
        <w:pStyle w:val="afe"/>
        <w:numPr>
          <w:ilvl w:val="0"/>
          <w:numId w:val="36"/>
        </w:numPr>
        <w:spacing w:afterLines="50" w:after="120"/>
        <w:ind w:leftChars="0"/>
        <w:jc w:val="both"/>
        <w:rPr>
          <w:rFonts w:eastAsiaTheme="minorEastAsia"/>
          <w:sz w:val="22"/>
        </w:rPr>
      </w:pPr>
      <w:r>
        <w:rPr>
          <w:rFonts w:eastAsiaTheme="minorEastAsia"/>
          <w:sz w:val="22"/>
        </w:rPr>
        <w:t xml:space="preserve">Assuming the memory size of 2 such as in [4], </w:t>
      </w:r>
      <w:r w:rsidR="00156E20">
        <w:rPr>
          <w:rFonts w:eastAsiaTheme="minorEastAsia"/>
          <w:sz w:val="22"/>
        </w:rPr>
        <w:t xml:space="preserve">additional preparation procedure time would be necessary for following switching patterns </w:t>
      </w:r>
      <w:r w:rsidR="009E298F">
        <w:rPr>
          <w:rFonts w:eastAsiaTheme="minorEastAsia"/>
          <w:sz w:val="22"/>
        </w:rPr>
        <w:t xml:space="preserve">with 3 or 4 bands </w:t>
      </w:r>
      <w:r w:rsidR="00156E20">
        <w:rPr>
          <w:rFonts w:eastAsiaTheme="minorEastAsia"/>
          <w:sz w:val="22"/>
        </w:rPr>
        <w:t>that do not exist in Rel-17.</w:t>
      </w:r>
      <w:r w:rsidR="005155E3">
        <w:rPr>
          <w:rFonts w:eastAsiaTheme="minorEastAsia"/>
          <w:sz w:val="22"/>
        </w:rPr>
        <w:t xml:space="preserve"> In other switching patterns with 2 bands, additional preparation procedure time would be unnecessary.</w:t>
      </w:r>
    </w:p>
    <w:p w14:paraId="62AE24DC" w14:textId="6D89A38A" w:rsidR="00156E20" w:rsidRDefault="00156E20" w:rsidP="00156E20">
      <w:pPr>
        <w:pStyle w:val="afe"/>
        <w:numPr>
          <w:ilvl w:val="1"/>
          <w:numId w:val="36"/>
        </w:numPr>
        <w:spacing w:afterLines="50" w:after="120"/>
        <w:ind w:leftChars="0"/>
        <w:jc w:val="both"/>
        <w:rPr>
          <w:rFonts w:eastAsiaTheme="minorEastAsia"/>
          <w:sz w:val="22"/>
        </w:rPr>
      </w:pPr>
      <w:bookmarkStart w:id="8" w:name="_Hlk115034810"/>
      <w:r>
        <w:rPr>
          <w:rFonts w:eastAsiaTheme="minorEastAsia"/>
          <w:sz w:val="22"/>
        </w:rPr>
        <w:t>Switching from a case where Tx chains are on two bands (e.g., band A and B) to another case where Tx chains are on different band from the two bands (e.g., band C)</w:t>
      </w:r>
    </w:p>
    <w:p w14:paraId="4BB334A2" w14:textId="57C90B61" w:rsidR="00156E20" w:rsidRDefault="00156E20" w:rsidP="00156E20">
      <w:pPr>
        <w:pStyle w:val="afe"/>
        <w:numPr>
          <w:ilvl w:val="1"/>
          <w:numId w:val="36"/>
        </w:numPr>
        <w:spacing w:afterLines="50" w:after="120"/>
        <w:ind w:leftChars="0"/>
        <w:jc w:val="both"/>
        <w:rPr>
          <w:rFonts w:eastAsiaTheme="minorEastAsia"/>
          <w:sz w:val="22"/>
        </w:rPr>
      </w:pPr>
      <w:r>
        <w:rPr>
          <w:rFonts w:eastAsiaTheme="minorEastAsia"/>
          <w:sz w:val="22"/>
        </w:rPr>
        <w:t>Switching from a case where Tx chains are on one band (e.g., band A) to another case where Tx chains are on different bands from the band (e.g., band B and C)</w:t>
      </w:r>
    </w:p>
    <w:p w14:paraId="6BC573AB" w14:textId="71500C77" w:rsidR="00020ACC" w:rsidRDefault="00020ACC" w:rsidP="00020ACC">
      <w:pPr>
        <w:pStyle w:val="afe"/>
        <w:numPr>
          <w:ilvl w:val="1"/>
          <w:numId w:val="36"/>
        </w:numPr>
        <w:spacing w:afterLines="50" w:after="120"/>
        <w:ind w:leftChars="0"/>
        <w:jc w:val="both"/>
        <w:rPr>
          <w:rFonts w:eastAsiaTheme="minorEastAsia"/>
          <w:sz w:val="22"/>
        </w:rPr>
      </w:pPr>
      <w:r>
        <w:rPr>
          <w:rFonts w:eastAsiaTheme="minorEastAsia"/>
          <w:sz w:val="22"/>
        </w:rPr>
        <w:t>Switching from a case where Tx chains are on two bands (e.g., band A and B) to another case where Tx chains are on two different bands from the two bands (e.g., band C and D)</w:t>
      </w:r>
    </w:p>
    <w:bookmarkEnd w:id="8"/>
    <w:p w14:paraId="5453E6FC" w14:textId="0F9858EA" w:rsidR="00156E20" w:rsidRDefault="005155E3" w:rsidP="00020ACC">
      <w:pPr>
        <w:pStyle w:val="afe"/>
        <w:numPr>
          <w:ilvl w:val="0"/>
          <w:numId w:val="36"/>
        </w:numPr>
        <w:spacing w:afterLines="50" w:after="120"/>
        <w:ind w:leftChars="0"/>
        <w:jc w:val="both"/>
        <w:rPr>
          <w:rFonts w:eastAsiaTheme="minorEastAsia"/>
          <w:sz w:val="22"/>
        </w:rPr>
      </w:pPr>
      <w:r>
        <w:rPr>
          <w:rFonts w:eastAsiaTheme="minorEastAsia"/>
          <w:sz w:val="22"/>
        </w:rPr>
        <w:t>Similarly, assuming the memory size of 3, additional preparation procedure time would be necessary for following switching pattern with 4 bands. In other switching patterns with 2 or 3 bands, additional preparation procedure time would be unnecessary.</w:t>
      </w:r>
    </w:p>
    <w:p w14:paraId="140AB520" w14:textId="140353B7" w:rsidR="004039FA" w:rsidRDefault="005155E3" w:rsidP="00BB0380">
      <w:pPr>
        <w:pStyle w:val="afe"/>
        <w:numPr>
          <w:ilvl w:val="1"/>
          <w:numId w:val="36"/>
        </w:numPr>
        <w:spacing w:afterLines="50" w:after="120"/>
        <w:ind w:leftChars="0"/>
        <w:jc w:val="both"/>
        <w:rPr>
          <w:rFonts w:eastAsiaTheme="minorEastAsia"/>
          <w:sz w:val="22"/>
        </w:rPr>
      </w:pPr>
      <w:r>
        <w:rPr>
          <w:rFonts w:eastAsiaTheme="minorEastAsia"/>
          <w:sz w:val="22"/>
        </w:rPr>
        <w:t>Switching from a case where Tx chains are on two bands (e.g., band A and B) to another case where Tx chains are on two different bands from the two bands (e.g., band C and D)</w:t>
      </w:r>
    </w:p>
    <w:p w14:paraId="5EAF4036" w14:textId="438E00FE" w:rsidR="00BB0380" w:rsidRDefault="00BB0380" w:rsidP="00BB0380">
      <w:pPr>
        <w:pStyle w:val="afe"/>
        <w:numPr>
          <w:ilvl w:val="0"/>
          <w:numId w:val="36"/>
        </w:numPr>
        <w:spacing w:afterLines="50" w:after="120"/>
        <w:ind w:leftChars="0"/>
        <w:jc w:val="both"/>
        <w:rPr>
          <w:rFonts w:eastAsiaTheme="minorEastAsia"/>
          <w:sz w:val="22"/>
        </w:rPr>
      </w:pPr>
      <w:r>
        <w:rPr>
          <w:rFonts w:eastAsiaTheme="minorEastAsia" w:hint="eastAsia"/>
          <w:sz w:val="22"/>
        </w:rPr>
        <w:t>A</w:t>
      </w:r>
      <w:r>
        <w:rPr>
          <w:rFonts w:eastAsiaTheme="minorEastAsia"/>
          <w:sz w:val="22"/>
        </w:rPr>
        <w:t xml:space="preserve">bove specific switching patterns where additional preparation procedure time is necessary </w:t>
      </w:r>
      <w:r w:rsidR="00626DF1">
        <w:rPr>
          <w:rFonts w:eastAsiaTheme="minorEastAsia"/>
          <w:sz w:val="22"/>
        </w:rPr>
        <w:t xml:space="preserve">are basically clear once the memory size is determined. A flexibility for reporting/indicating specific switching patterns would be unnecessary and would be too complicated. Therefore, once the UE reports its memory size and </w:t>
      </w:r>
      <w:proofErr w:type="spellStart"/>
      <w:r w:rsidR="00626DF1">
        <w:rPr>
          <w:rFonts w:eastAsiaTheme="minorEastAsia"/>
          <w:sz w:val="22"/>
        </w:rPr>
        <w:t>gNB</w:t>
      </w:r>
      <w:proofErr w:type="spellEnd"/>
      <w:r w:rsidR="00626DF1">
        <w:rPr>
          <w:rFonts w:eastAsiaTheme="minorEastAsia"/>
          <w:sz w:val="22"/>
        </w:rPr>
        <w:t xml:space="preserve"> schedules/configures UL transmissions for the UE, </w:t>
      </w:r>
      <w:r w:rsidR="00B80266">
        <w:rPr>
          <w:rFonts w:eastAsiaTheme="minorEastAsia"/>
          <w:sz w:val="22"/>
        </w:rPr>
        <w:t xml:space="preserve">the UE and the </w:t>
      </w:r>
      <w:proofErr w:type="spellStart"/>
      <w:r w:rsidR="00B80266">
        <w:rPr>
          <w:rFonts w:eastAsiaTheme="minorEastAsia"/>
          <w:sz w:val="22"/>
        </w:rPr>
        <w:t>gNB</w:t>
      </w:r>
      <w:proofErr w:type="spellEnd"/>
      <w:r w:rsidR="00B80266">
        <w:rPr>
          <w:rFonts w:eastAsiaTheme="minorEastAsia"/>
          <w:sz w:val="22"/>
        </w:rPr>
        <w:t xml:space="preserve"> can have common understanding regarding </w:t>
      </w:r>
      <w:r w:rsidR="00626DF1">
        <w:rPr>
          <w:rFonts w:eastAsiaTheme="minorEastAsia"/>
          <w:sz w:val="22"/>
        </w:rPr>
        <w:t xml:space="preserve">when the </w:t>
      </w:r>
      <w:r w:rsidR="00B80266">
        <w:rPr>
          <w:rFonts w:eastAsiaTheme="minorEastAsia"/>
          <w:sz w:val="22"/>
        </w:rPr>
        <w:t xml:space="preserve">additional preparation procedure time is necessary for the UE. In that sense, such additional preparation procedure time can be considered as UL scheduling offset and </w:t>
      </w:r>
      <w:proofErr w:type="spellStart"/>
      <w:r w:rsidR="00B80266">
        <w:rPr>
          <w:rFonts w:eastAsiaTheme="minorEastAsia"/>
          <w:sz w:val="22"/>
        </w:rPr>
        <w:t>gNB</w:t>
      </w:r>
      <w:proofErr w:type="spellEnd"/>
      <w:r w:rsidR="00B80266">
        <w:rPr>
          <w:rFonts w:eastAsiaTheme="minorEastAsia"/>
          <w:sz w:val="22"/>
        </w:rPr>
        <w:t xml:space="preserve"> can handle it to ensure </w:t>
      </w:r>
      <w:r w:rsidR="00B80266">
        <w:rPr>
          <w:rFonts w:eastAsiaTheme="minorEastAsia"/>
          <w:sz w:val="22"/>
        </w:rPr>
        <w:lastRenderedPageBreak/>
        <w:t>the required preparation procedure time for the UL transmission.</w:t>
      </w:r>
      <w:r w:rsidR="00176A6B">
        <w:rPr>
          <w:rFonts w:eastAsiaTheme="minorEastAsia"/>
          <w:sz w:val="22"/>
        </w:rPr>
        <w:t xml:space="preserve"> It should be noted that if an explicit indication from </w:t>
      </w:r>
      <w:proofErr w:type="spellStart"/>
      <w:r w:rsidR="00176A6B">
        <w:rPr>
          <w:rFonts w:eastAsiaTheme="minorEastAsia"/>
          <w:sz w:val="22"/>
        </w:rPr>
        <w:t>gNB</w:t>
      </w:r>
      <w:proofErr w:type="spellEnd"/>
      <w:r w:rsidR="00176A6B">
        <w:rPr>
          <w:rFonts w:eastAsiaTheme="minorEastAsia"/>
          <w:sz w:val="22"/>
        </w:rPr>
        <w:t xml:space="preserve"> to UE for memory flushing/loading is introduced, it is equivalent to Alt.2 scheme which was dropped by the working assumption, and hence RAN1 should not go back to the situation before making the working assumption by discussing the necessity of such explicit indication regarding memory flushing/loading.</w:t>
      </w:r>
    </w:p>
    <w:p w14:paraId="550FF250" w14:textId="77777777" w:rsidR="00B80266" w:rsidRPr="00B80266" w:rsidRDefault="00B80266" w:rsidP="00B80266">
      <w:pPr>
        <w:pStyle w:val="afe"/>
        <w:spacing w:afterLines="50" w:after="120"/>
        <w:ind w:leftChars="0" w:left="420"/>
        <w:jc w:val="center"/>
        <w:rPr>
          <w:bCs/>
          <w:sz w:val="22"/>
          <w:szCs w:val="22"/>
        </w:rPr>
      </w:pPr>
      <w:r>
        <w:rPr>
          <w:noProof/>
        </w:rPr>
        <w:drawing>
          <wp:inline distT="0" distB="0" distL="0" distR="0" wp14:anchorId="4078ABF8" wp14:editId="706A222E">
            <wp:extent cx="3968496" cy="1574292"/>
            <wp:effectExtent l="0" t="0" r="0" b="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図 38"/>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68496" cy="1574292"/>
                    </a:xfrm>
                    <a:prstGeom prst="rect">
                      <a:avLst/>
                    </a:prstGeom>
                  </pic:spPr>
                </pic:pic>
              </a:graphicData>
            </a:graphic>
          </wp:inline>
        </w:drawing>
      </w:r>
    </w:p>
    <w:p w14:paraId="5FCFC2FF" w14:textId="24D7F6D1" w:rsidR="00B80266" w:rsidRPr="00B80266" w:rsidRDefault="00B80266" w:rsidP="00B80266">
      <w:pPr>
        <w:pStyle w:val="afe"/>
        <w:spacing w:afterLines="50" w:after="120"/>
        <w:ind w:leftChars="0" w:left="420"/>
        <w:jc w:val="center"/>
        <w:rPr>
          <w:bCs/>
          <w:sz w:val="22"/>
          <w:szCs w:val="22"/>
        </w:rPr>
      </w:pPr>
      <w:r w:rsidRPr="00B80266">
        <w:rPr>
          <w:bCs/>
          <w:sz w:val="22"/>
          <w:szCs w:val="22"/>
        </w:rPr>
        <w:t xml:space="preserve">Figure </w:t>
      </w:r>
      <w:r>
        <w:rPr>
          <w:bCs/>
          <w:sz w:val="22"/>
          <w:szCs w:val="22"/>
        </w:rPr>
        <w:t>2:</w:t>
      </w:r>
      <w:r w:rsidRPr="00B80266">
        <w:rPr>
          <w:bCs/>
          <w:sz w:val="22"/>
          <w:szCs w:val="22"/>
        </w:rPr>
        <w:t xml:space="preserve"> </w:t>
      </w:r>
      <w:r w:rsidR="00A037A7">
        <w:rPr>
          <w:bCs/>
          <w:sz w:val="22"/>
          <w:szCs w:val="22"/>
        </w:rPr>
        <w:t>Ensuring the required preparation procedure time as UL scheduling offset</w:t>
      </w:r>
    </w:p>
    <w:p w14:paraId="7A2A1921" w14:textId="2AC4E739" w:rsidR="00626DF1" w:rsidRDefault="009F5D50" w:rsidP="00A037A7">
      <w:pPr>
        <w:pStyle w:val="afe"/>
        <w:numPr>
          <w:ilvl w:val="0"/>
          <w:numId w:val="36"/>
        </w:numPr>
        <w:spacing w:afterLines="50" w:after="120"/>
        <w:ind w:leftChars="0"/>
        <w:jc w:val="both"/>
        <w:rPr>
          <w:rFonts w:eastAsiaTheme="minorEastAsia"/>
          <w:sz w:val="22"/>
        </w:rPr>
      </w:pPr>
      <w:r>
        <w:rPr>
          <w:rFonts w:eastAsiaTheme="minorEastAsia" w:hint="eastAsia"/>
          <w:sz w:val="22"/>
        </w:rPr>
        <w:t>T</w:t>
      </w:r>
      <w:r>
        <w:rPr>
          <w:rFonts w:eastAsiaTheme="minorEastAsia"/>
          <w:sz w:val="22"/>
        </w:rPr>
        <w:t xml:space="preserve">he </w:t>
      </w:r>
      <w:r w:rsidR="00B2121F">
        <w:rPr>
          <w:rFonts w:eastAsiaTheme="minorEastAsia"/>
          <w:sz w:val="22"/>
        </w:rPr>
        <w:t xml:space="preserve">additional </w:t>
      </w:r>
      <w:r>
        <w:rPr>
          <w:rFonts w:eastAsiaTheme="minorEastAsia"/>
          <w:sz w:val="22"/>
        </w:rPr>
        <w:t xml:space="preserve">preparation procedure time is different from the switching period. The switching period is occurred </w:t>
      </w:r>
      <w:r w:rsidR="00C65E84">
        <w:rPr>
          <w:rFonts w:eastAsiaTheme="minorEastAsia"/>
          <w:sz w:val="22"/>
        </w:rPr>
        <w:t>when</w:t>
      </w:r>
      <w:r>
        <w:rPr>
          <w:rFonts w:eastAsiaTheme="minorEastAsia"/>
          <w:sz w:val="22"/>
        </w:rPr>
        <w:t xml:space="preserve"> </w:t>
      </w:r>
      <w:r w:rsidR="00C65E84">
        <w:rPr>
          <w:rFonts w:eastAsiaTheme="minorEastAsia"/>
          <w:sz w:val="22"/>
        </w:rPr>
        <w:t xml:space="preserve">the </w:t>
      </w:r>
      <w:r>
        <w:rPr>
          <w:rFonts w:eastAsiaTheme="minorEastAsia"/>
          <w:sz w:val="22"/>
        </w:rPr>
        <w:t>associated band for a Tx chain</w:t>
      </w:r>
      <w:r w:rsidR="00C65E84">
        <w:rPr>
          <w:rFonts w:eastAsiaTheme="minorEastAsia"/>
          <w:sz w:val="22"/>
        </w:rPr>
        <w:t xml:space="preserve"> is switched from one to another</w:t>
      </w:r>
      <w:r>
        <w:rPr>
          <w:rFonts w:eastAsiaTheme="minorEastAsia"/>
          <w:sz w:val="22"/>
        </w:rPr>
        <w:t>.</w:t>
      </w:r>
      <w:r w:rsidR="00C65E84">
        <w:rPr>
          <w:rFonts w:eastAsiaTheme="minorEastAsia"/>
          <w:sz w:val="22"/>
        </w:rPr>
        <w:t xml:space="preserve"> The </w:t>
      </w:r>
      <w:r w:rsidR="00B2121F">
        <w:rPr>
          <w:rFonts w:eastAsiaTheme="minorEastAsia"/>
          <w:sz w:val="22"/>
        </w:rPr>
        <w:t xml:space="preserve">additional </w:t>
      </w:r>
      <w:r w:rsidR="00C65E84">
        <w:rPr>
          <w:rFonts w:eastAsiaTheme="minorEastAsia"/>
          <w:sz w:val="22"/>
        </w:rPr>
        <w:t xml:space="preserve">preparation procedure time is required when the memory flushing and loading are </w:t>
      </w:r>
      <w:r w:rsidR="00B2121F">
        <w:rPr>
          <w:rFonts w:eastAsiaTheme="minorEastAsia"/>
          <w:sz w:val="22"/>
        </w:rPr>
        <w:t xml:space="preserve">to be </w:t>
      </w:r>
      <w:r w:rsidR="00C65E84">
        <w:rPr>
          <w:rFonts w:eastAsiaTheme="minorEastAsia"/>
          <w:sz w:val="22"/>
        </w:rPr>
        <w:t xml:space="preserve">performed. </w:t>
      </w:r>
      <w:r w:rsidR="00982419">
        <w:rPr>
          <w:rFonts w:eastAsiaTheme="minorEastAsia"/>
          <w:sz w:val="22"/>
        </w:rPr>
        <w:t xml:space="preserve">Since the memory is </w:t>
      </w:r>
      <w:r w:rsidR="00982419" w:rsidRPr="00982419">
        <w:rPr>
          <w:rFonts w:eastAsiaTheme="minorEastAsia"/>
          <w:sz w:val="22"/>
        </w:rPr>
        <w:t>used to store essential baseband and RF information for UL transmissions</w:t>
      </w:r>
      <w:r w:rsidR="00982419">
        <w:rPr>
          <w:rFonts w:eastAsiaTheme="minorEastAsia"/>
          <w:sz w:val="22"/>
        </w:rPr>
        <w:t xml:space="preserve">, </w:t>
      </w:r>
      <w:bookmarkStart w:id="9" w:name="_Hlk115035081"/>
      <w:r w:rsidR="00803E5E">
        <w:rPr>
          <w:rFonts w:eastAsiaTheme="minorEastAsia"/>
          <w:sz w:val="22"/>
        </w:rPr>
        <w:t xml:space="preserve">during the procedure for the memory flushing for band A and loading for band B, UL transmission on the band A and/or B would not be possible, while if another unit of the memory has band C information and no flushing/loading is performed in the unit, UL transmission on the band C should be possible even during the </w:t>
      </w:r>
      <w:r w:rsidR="00BB5633">
        <w:rPr>
          <w:rFonts w:eastAsiaTheme="minorEastAsia"/>
          <w:sz w:val="22"/>
        </w:rPr>
        <w:t>memory flushing/loading at another unit.</w:t>
      </w:r>
      <w:bookmarkEnd w:id="9"/>
    </w:p>
    <w:p w14:paraId="5EE748CD" w14:textId="2A3B34E5" w:rsidR="00BB5633" w:rsidRDefault="00255C08" w:rsidP="00A037A7">
      <w:pPr>
        <w:pStyle w:val="afe"/>
        <w:numPr>
          <w:ilvl w:val="0"/>
          <w:numId w:val="36"/>
        </w:numPr>
        <w:spacing w:afterLines="50" w:after="120"/>
        <w:ind w:leftChars="0"/>
        <w:jc w:val="both"/>
        <w:rPr>
          <w:rFonts w:eastAsiaTheme="minorEastAsia"/>
          <w:sz w:val="22"/>
        </w:rPr>
      </w:pPr>
      <w:r>
        <w:rPr>
          <w:rFonts w:eastAsiaTheme="minorEastAsia" w:hint="eastAsia"/>
          <w:sz w:val="22"/>
        </w:rPr>
        <w:t>B</w:t>
      </w:r>
      <w:r>
        <w:rPr>
          <w:rFonts w:eastAsiaTheme="minorEastAsia"/>
          <w:sz w:val="22"/>
        </w:rPr>
        <w:t>ased on above, we are positive to support Option 3 as possible optional restriction based on UE capability.</w:t>
      </w:r>
    </w:p>
    <w:p w14:paraId="0148951A" w14:textId="7FC82CA3" w:rsidR="00255C08" w:rsidRDefault="00255C08" w:rsidP="00255C08">
      <w:pPr>
        <w:spacing w:afterLines="50" w:after="120"/>
        <w:jc w:val="both"/>
        <w:rPr>
          <w:rFonts w:eastAsiaTheme="minorEastAsia"/>
          <w:b/>
          <w:bCs/>
          <w:sz w:val="22"/>
        </w:rPr>
      </w:pPr>
      <w:r w:rsidRPr="00255C08">
        <w:rPr>
          <w:rFonts w:eastAsiaTheme="minorEastAsia"/>
          <w:b/>
          <w:bCs/>
          <w:sz w:val="22"/>
        </w:rPr>
        <w:t xml:space="preserve">Observation </w:t>
      </w:r>
      <w:r>
        <w:rPr>
          <w:rFonts w:eastAsiaTheme="minorEastAsia"/>
          <w:b/>
          <w:bCs/>
          <w:sz w:val="22"/>
        </w:rPr>
        <w:t>3</w:t>
      </w:r>
      <w:r w:rsidRPr="00255C08">
        <w:rPr>
          <w:rFonts w:eastAsiaTheme="minorEastAsia"/>
          <w:b/>
          <w:bCs/>
          <w:sz w:val="22"/>
        </w:rPr>
        <w:t xml:space="preserve">: The complexity reduction Option </w:t>
      </w:r>
      <w:r>
        <w:rPr>
          <w:rFonts w:eastAsiaTheme="minorEastAsia"/>
          <w:b/>
          <w:bCs/>
          <w:sz w:val="22"/>
        </w:rPr>
        <w:t>3</w:t>
      </w:r>
      <w:r w:rsidRPr="00255C08">
        <w:rPr>
          <w:rFonts w:eastAsiaTheme="minorEastAsia"/>
          <w:b/>
          <w:bCs/>
          <w:sz w:val="22"/>
        </w:rPr>
        <w:t xml:space="preserve"> is applicable to both switched UL and dual UL scenarios. For UL Tx switching with 3 or 4 bands, there would be some implementations where </w:t>
      </w:r>
      <w:r>
        <w:rPr>
          <w:rFonts w:eastAsiaTheme="minorEastAsia"/>
          <w:b/>
          <w:bCs/>
          <w:sz w:val="22"/>
        </w:rPr>
        <w:t xml:space="preserve">UE memory flushing and loading are necessary for the specific switching patterns </w:t>
      </w:r>
      <w:r w:rsidR="00EC0AC0">
        <w:rPr>
          <w:rFonts w:eastAsiaTheme="minorEastAsia"/>
          <w:b/>
          <w:bCs/>
          <w:sz w:val="22"/>
        </w:rPr>
        <w:t>such as followings</w:t>
      </w:r>
      <w:r w:rsidRPr="00255C08">
        <w:rPr>
          <w:rFonts w:eastAsiaTheme="minorEastAsia"/>
          <w:b/>
          <w:bCs/>
          <w:sz w:val="22"/>
        </w:rPr>
        <w:t>.</w:t>
      </w:r>
    </w:p>
    <w:p w14:paraId="16BC4355" w14:textId="3CD11C7F" w:rsidR="00EC0AC0" w:rsidRPr="00EC0AC0" w:rsidRDefault="00EC0AC0" w:rsidP="00EC0AC0">
      <w:pPr>
        <w:pStyle w:val="afe"/>
        <w:numPr>
          <w:ilvl w:val="0"/>
          <w:numId w:val="39"/>
        </w:numPr>
        <w:spacing w:afterLines="50" w:after="120"/>
        <w:ind w:leftChars="0"/>
        <w:jc w:val="both"/>
        <w:rPr>
          <w:rFonts w:eastAsiaTheme="minorEastAsia"/>
          <w:b/>
          <w:bCs/>
          <w:sz w:val="22"/>
        </w:rPr>
      </w:pPr>
      <w:r w:rsidRPr="00EC0AC0">
        <w:rPr>
          <w:rFonts w:eastAsiaTheme="minorEastAsia"/>
          <w:b/>
          <w:bCs/>
          <w:sz w:val="22"/>
        </w:rPr>
        <w:t>Switching from a case where Tx chains are on two bands (e.g., band A and B) to another case where Tx chains are on different band from the two bands (e.g., band C)</w:t>
      </w:r>
      <w:r>
        <w:rPr>
          <w:rFonts w:eastAsiaTheme="minorEastAsia"/>
          <w:b/>
          <w:bCs/>
          <w:sz w:val="22"/>
        </w:rPr>
        <w:t xml:space="preserve"> assuming the memory size of 2</w:t>
      </w:r>
    </w:p>
    <w:p w14:paraId="4F6FC09C" w14:textId="2376B090" w:rsidR="00EC0AC0" w:rsidRPr="00EC0AC0" w:rsidRDefault="00EC0AC0" w:rsidP="00EC0AC0">
      <w:pPr>
        <w:pStyle w:val="afe"/>
        <w:numPr>
          <w:ilvl w:val="0"/>
          <w:numId w:val="39"/>
        </w:numPr>
        <w:spacing w:afterLines="50" w:after="120"/>
        <w:ind w:leftChars="0"/>
        <w:jc w:val="both"/>
        <w:rPr>
          <w:rFonts w:eastAsiaTheme="minorEastAsia"/>
          <w:b/>
          <w:bCs/>
          <w:sz w:val="22"/>
        </w:rPr>
      </w:pPr>
      <w:r w:rsidRPr="00EC0AC0">
        <w:rPr>
          <w:rFonts w:eastAsiaTheme="minorEastAsia"/>
          <w:b/>
          <w:bCs/>
          <w:sz w:val="22"/>
        </w:rPr>
        <w:t>Switching from a case where Tx chains are on one band (e.g., band A) to another case where Tx chains are on different bands from the band (e.g., band B and C)</w:t>
      </w:r>
      <w:r>
        <w:rPr>
          <w:rFonts w:eastAsiaTheme="minorEastAsia"/>
          <w:b/>
          <w:bCs/>
          <w:sz w:val="22"/>
        </w:rPr>
        <w:t xml:space="preserve"> assuming the memory size of 2</w:t>
      </w:r>
    </w:p>
    <w:p w14:paraId="0D3D0B60" w14:textId="52AE3049" w:rsidR="00EC0AC0" w:rsidRPr="00EC0AC0" w:rsidRDefault="00EC0AC0" w:rsidP="00EC0AC0">
      <w:pPr>
        <w:pStyle w:val="afe"/>
        <w:numPr>
          <w:ilvl w:val="0"/>
          <w:numId w:val="39"/>
        </w:numPr>
        <w:spacing w:afterLines="50" w:after="120"/>
        <w:ind w:leftChars="0"/>
        <w:jc w:val="both"/>
        <w:rPr>
          <w:rFonts w:eastAsiaTheme="minorEastAsia"/>
          <w:b/>
          <w:bCs/>
          <w:sz w:val="22"/>
        </w:rPr>
      </w:pPr>
      <w:r w:rsidRPr="00EC0AC0">
        <w:rPr>
          <w:rFonts w:eastAsiaTheme="minorEastAsia"/>
          <w:b/>
          <w:bCs/>
          <w:sz w:val="22"/>
        </w:rPr>
        <w:t>Switching from a case where Tx chains are on two bands (e.g., band A and B) to another case where Tx chains are on two different bands from the two bands (e.g., band C and D)</w:t>
      </w:r>
      <w:r>
        <w:rPr>
          <w:rFonts w:eastAsiaTheme="minorEastAsia"/>
          <w:b/>
          <w:bCs/>
          <w:sz w:val="22"/>
        </w:rPr>
        <w:t xml:space="preserve"> assuming the memory size of 2 or 3</w:t>
      </w:r>
    </w:p>
    <w:p w14:paraId="3944091C" w14:textId="20032A9F" w:rsidR="00EC0AC0" w:rsidRPr="00EC0AC0" w:rsidRDefault="00EC0AC0" w:rsidP="00EC0AC0">
      <w:pPr>
        <w:spacing w:afterLines="50" w:after="120"/>
        <w:jc w:val="both"/>
        <w:rPr>
          <w:rFonts w:eastAsiaTheme="minorEastAsia"/>
          <w:b/>
          <w:bCs/>
          <w:sz w:val="22"/>
        </w:rPr>
      </w:pPr>
      <w:r w:rsidRPr="00EC0AC0">
        <w:rPr>
          <w:rFonts w:eastAsiaTheme="minorEastAsia"/>
          <w:b/>
          <w:bCs/>
          <w:sz w:val="22"/>
        </w:rPr>
        <w:t xml:space="preserve">Observation </w:t>
      </w:r>
      <w:r>
        <w:rPr>
          <w:rFonts w:eastAsiaTheme="minorEastAsia"/>
          <w:b/>
          <w:bCs/>
          <w:sz w:val="22"/>
        </w:rPr>
        <w:t>4</w:t>
      </w:r>
      <w:r w:rsidRPr="00EC0AC0">
        <w:rPr>
          <w:rFonts w:eastAsiaTheme="minorEastAsia"/>
          <w:b/>
          <w:bCs/>
          <w:sz w:val="22"/>
        </w:rPr>
        <w:t>:</w:t>
      </w:r>
      <w:r>
        <w:rPr>
          <w:rFonts w:eastAsiaTheme="minorEastAsia"/>
          <w:b/>
          <w:bCs/>
          <w:sz w:val="22"/>
        </w:rPr>
        <w:t xml:space="preserve"> The additional preparation procedure time is different from the switching period. </w:t>
      </w:r>
      <w:r w:rsidR="002C5D3B">
        <w:rPr>
          <w:rFonts w:eastAsiaTheme="minorEastAsia"/>
          <w:b/>
          <w:bCs/>
          <w:sz w:val="22"/>
        </w:rPr>
        <w:t>D</w:t>
      </w:r>
      <w:r w:rsidRPr="00EC0AC0">
        <w:rPr>
          <w:rFonts w:eastAsiaTheme="minorEastAsia"/>
          <w:b/>
          <w:bCs/>
          <w:sz w:val="22"/>
        </w:rPr>
        <w:t xml:space="preserve">uring the procedure for the memory flushing for band A and loading for band B, UL transmission on the band A and/or B would not be possible, while if another unit of the memory has band C information and no flushing/loading is performed in the unit, UL transmission on the band C </w:t>
      </w:r>
      <w:r w:rsidR="002C5D3B">
        <w:rPr>
          <w:rFonts w:eastAsiaTheme="minorEastAsia"/>
          <w:b/>
          <w:bCs/>
          <w:sz w:val="22"/>
        </w:rPr>
        <w:t>w</w:t>
      </w:r>
      <w:r w:rsidRPr="00EC0AC0">
        <w:rPr>
          <w:rFonts w:eastAsiaTheme="minorEastAsia"/>
          <w:b/>
          <w:bCs/>
          <w:sz w:val="22"/>
        </w:rPr>
        <w:t>ould be possible even during the memory flushing/loading at another unit.</w:t>
      </w:r>
    </w:p>
    <w:p w14:paraId="3D655CD4" w14:textId="001FC8D0" w:rsidR="00EC0AC0" w:rsidRDefault="002C5D3B" w:rsidP="00EC0AC0">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6: The complexity reduction Option 3 should be considered as possible optional restriction based on UE capability.</w:t>
      </w:r>
    </w:p>
    <w:p w14:paraId="5E67865D" w14:textId="72D2CBEA" w:rsidR="002C5D3B" w:rsidRPr="002C5D3B" w:rsidRDefault="002C5D3B" w:rsidP="002C5D3B">
      <w:pPr>
        <w:pStyle w:val="afe"/>
        <w:numPr>
          <w:ilvl w:val="0"/>
          <w:numId w:val="40"/>
        </w:numPr>
        <w:spacing w:afterLines="50" w:after="120"/>
        <w:ind w:leftChars="0"/>
        <w:jc w:val="both"/>
        <w:rPr>
          <w:rFonts w:eastAsiaTheme="minorEastAsia"/>
          <w:b/>
          <w:bCs/>
          <w:sz w:val="22"/>
        </w:rPr>
      </w:pPr>
      <w:r>
        <w:rPr>
          <w:rFonts w:eastAsiaTheme="minorEastAsia" w:hint="eastAsia"/>
          <w:b/>
          <w:bCs/>
          <w:sz w:val="22"/>
        </w:rPr>
        <w:t>R</w:t>
      </w:r>
      <w:r>
        <w:rPr>
          <w:rFonts w:eastAsiaTheme="minorEastAsia"/>
          <w:b/>
          <w:bCs/>
          <w:sz w:val="22"/>
        </w:rPr>
        <w:t>eporting the UE memory size is required, while reporting/indicating specific switching patterns where the additional preparation procedure time is required would not be necessary.</w:t>
      </w:r>
    </w:p>
    <w:p w14:paraId="3C690C09" w14:textId="6235F9D9" w:rsidR="00255C08" w:rsidRPr="00255C08" w:rsidRDefault="00255C08" w:rsidP="00255C08">
      <w:pPr>
        <w:spacing w:afterLines="50" w:after="120"/>
        <w:jc w:val="both"/>
        <w:rPr>
          <w:rFonts w:eastAsiaTheme="minorEastAsia"/>
          <w:sz w:val="22"/>
        </w:rPr>
      </w:pPr>
    </w:p>
    <w:p w14:paraId="57C50B9A" w14:textId="060E6C41" w:rsidR="00176A6B" w:rsidRPr="00956CE6" w:rsidRDefault="00176A6B" w:rsidP="00176A6B">
      <w:pPr>
        <w:pStyle w:val="2"/>
        <w:rPr>
          <w:rFonts w:eastAsiaTheme="minorEastAsia"/>
          <w:sz w:val="22"/>
        </w:rPr>
      </w:pPr>
      <w:r w:rsidRPr="00956CE6">
        <w:rPr>
          <w:rFonts w:eastAsiaTheme="minorEastAsia" w:hint="eastAsia"/>
          <w:sz w:val="22"/>
        </w:rPr>
        <w:lastRenderedPageBreak/>
        <w:t>2</w:t>
      </w:r>
      <w:r w:rsidRPr="00956CE6">
        <w:rPr>
          <w:rFonts w:eastAsiaTheme="minorEastAsia"/>
          <w:sz w:val="22"/>
        </w:rPr>
        <w:t>.</w:t>
      </w:r>
      <w:r>
        <w:rPr>
          <w:rFonts w:eastAsiaTheme="minorEastAsia"/>
          <w:sz w:val="22"/>
        </w:rPr>
        <w:t>4</w:t>
      </w:r>
      <w:r w:rsidRPr="00956CE6">
        <w:rPr>
          <w:rFonts w:eastAsiaTheme="minorEastAsia"/>
          <w:sz w:val="22"/>
        </w:rPr>
        <w:tab/>
        <w:t xml:space="preserve">Complexity reduction Option </w:t>
      </w:r>
      <w:r>
        <w:rPr>
          <w:rFonts w:eastAsiaTheme="minorEastAsia"/>
          <w:sz w:val="22"/>
        </w:rPr>
        <w:t>4</w:t>
      </w:r>
      <w:r w:rsidRPr="00956CE6">
        <w:rPr>
          <w:rFonts w:eastAsiaTheme="minorEastAsia"/>
          <w:sz w:val="22"/>
        </w:rPr>
        <w:t xml:space="preserve">: </w:t>
      </w:r>
      <w:r w:rsidR="007131BF" w:rsidRPr="009C63AE">
        <w:rPr>
          <w:bCs/>
          <w:iCs/>
          <w:sz w:val="22"/>
          <w:szCs w:val="18"/>
        </w:rPr>
        <w:t xml:space="preserve">UE is allowed to support only some of band pairs for </w:t>
      </w:r>
      <w:proofErr w:type="spellStart"/>
      <w:r w:rsidR="007131BF" w:rsidRPr="009C63AE">
        <w:rPr>
          <w:bCs/>
          <w:iCs/>
          <w:sz w:val="22"/>
          <w:szCs w:val="18"/>
        </w:rPr>
        <w:t>tx</w:t>
      </w:r>
      <w:proofErr w:type="spellEnd"/>
      <w:r w:rsidR="007131BF" w:rsidRPr="009C63AE">
        <w:rPr>
          <w:bCs/>
          <w:iCs/>
          <w:sz w:val="22"/>
          <w:szCs w:val="18"/>
        </w:rPr>
        <w:t xml:space="preserve"> switching</w:t>
      </w:r>
    </w:p>
    <w:tbl>
      <w:tblPr>
        <w:tblStyle w:val="afc"/>
        <w:tblW w:w="0" w:type="auto"/>
        <w:tblLook w:val="04A0" w:firstRow="1" w:lastRow="0" w:firstColumn="1" w:lastColumn="0" w:noHBand="0" w:noVBand="1"/>
      </w:tblPr>
      <w:tblGrid>
        <w:gridCol w:w="9962"/>
      </w:tblGrid>
      <w:tr w:rsidR="00176A6B" w14:paraId="44E48BCB" w14:textId="77777777" w:rsidTr="00065A2A">
        <w:tc>
          <w:tcPr>
            <w:tcW w:w="9962" w:type="dxa"/>
          </w:tcPr>
          <w:p w14:paraId="5780E81F" w14:textId="77777777" w:rsidR="00176A6B" w:rsidRPr="009C63AE" w:rsidRDefault="00176A6B" w:rsidP="00176A6B">
            <w:pPr>
              <w:numPr>
                <w:ilvl w:val="1"/>
                <w:numId w:val="32"/>
              </w:numPr>
              <w:rPr>
                <w:bCs/>
                <w:iCs/>
                <w:sz w:val="22"/>
                <w:szCs w:val="18"/>
              </w:rPr>
            </w:pPr>
            <w:r w:rsidRPr="009C63AE">
              <w:rPr>
                <w:bCs/>
                <w:iCs/>
                <w:sz w:val="22"/>
                <w:szCs w:val="18"/>
              </w:rPr>
              <w:t xml:space="preserve">Option 4: UE is allowed to support only some of band pairs for </w:t>
            </w:r>
            <w:proofErr w:type="spellStart"/>
            <w:r w:rsidRPr="009C63AE">
              <w:rPr>
                <w:bCs/>
                <w:iCs/>
                <w:sz w:val="22"/>
                <w:szCs w:val="18"/>
              </w:rPr>
              <w:t>tx</w:t>
            </w:r>
            <w:proofErr w:type="spellEnd"/>
            <w:r w:rsidRPr="009C63AE">
              <w:rPr>
                <w:bCs/>
                <w:iCs/>
                <w:sz w:val="22"/>
                <w:szCs w:val="18"/>
              </w:rPr>
              <w:t xml:space="preserve"> switching</w:t>
            </w:r>
          </w:p>
          <w:p w14:paraId="0755C6A8" w14:textId="77777777" w:rsidR="00176A6B" w:rsidRPr="009C63AE" w:rsidRDefault="00176A6B" w:rsidP="00176A6B">
            <w:pPr>
              <w:numPr>
                <w:ilvl w:val="2"/>
                <w:numId w:val="33"/>
              </w:numPr>
              <w:rPr>
                <w:bCs/>
                <w:iCs/>
                <w:sz w:val="22"/>
                <w:szCs w:val="18"/>
              </w:rPr>
            </w:pPr>
            <w:r w:rsidRPr="009C63AE">
              <w:rPr>
                <w:bCs/>
                <w:iCs/>
                <w:sz w:val="22"/>
                <w:szCs w:val="18"/>
              </w:rPr>
              <w:t>FFS: at least one band pair should be supported as in Rel-17</w:t>
            </w:r>
          </w:p>
          <w:p w14:paraId="00B2C2E6" w14:textId="77777777" w:rsidR="00176A6B" w:rsidRPr="009C63AE" w:rsidRDefault="00176A6B" w:rsidP="00176A6B">
            <w:pPr>
              <w:numPr>
                <w:ilvl w:val="2"/>
                <w:numId w:val="33"/>
              </w:numPr>
              <w:rPr>
                <w:bCs/>
                <w:iCs/>
                <w:sz w:val="22"/>
                <w:szCs w:val="18"/>
              </w:rPr>
            </w:pPr>
            <w:r w:rsidRPr="009C63AE">
              <w:rPr>
                <w:bCs/>
                <w:iCs/>
                <w:sz w:val="22"/>
                <w:szCs w:val="18"/>
              </w:rPr>
              <w:t>FFS: for both 3 and 4 bands cases or only for 4 bands case</w:t>
            </w:r>
          </w:p>
          <w:p w14:paraId="64EB96F1" w14:textId="77777777" w:rsidR="00176A6B" w:rsidRPr="009C63AE" w:rsidRDefault="00176A6B" w:rsidP="00176A6B">
            <w:pPr>
              <w:numPr>
                <w:ilvl w:val="2"/>
                <w:numId w:val="33"/>
              </w:numPr>
              <w:rPr>
                <w:bCs/>
                <w:iCs/>
                <w:sz w:val="22"/>
                <w:szCs w:val="18"/>
              </w:rPr>
            </w:pPr>
            <w:r w:rsidRPr="009C63AE">
              <w:rPr>
                <w:bCs/>
                <w:iCs/>
                <w:sz w:val="22"/>
                <w:szCs w:val="18"/>
              </w:rPr>
              <w:t xml:space="preserve">FFS: for switched UL and/or dual UL </w:t>
            </w:r>
          </w:p>
          <w:p w14:paraId="1D2C3B1D" w14:textId="2144528B" w:rsidR="00176A6B" w:rsidRPr="00176A6B" w:rsidRDefault="00176A6B" w:rsidP="00176A6B">
            <w:pPr>
              <w:numPr>
                <w:ilvl w:val="2"/>
                <w:numId w:val="33"/>
              </w:numPr>
              <w:rPr>
                <w:bCs/>
                <w:iCs/>
                <w:sz w:val="22"/>
                <w:szCs w:val="18"/>
              </w:rPr>
            </w:pPr>
            <w:r w:rsidRPr="009C63AE">
              <w:rPr>
                <w:bCs/>
                <w:iCs/>
                <w:sz w:val="22"/>
                <w:szCs w:val="18"/>
              </w:rPr>
              <w:t xml:space="preserve">FFS: potential capability/RRC </w:t>
            </w:r>
            <w:proofErr w:type="spellStart"/>
            <w:r w:rsidRPr="009C63AE">
              <w:rPr>
                <w:bCs/>
                <w:iCs/>
                <w:sz w:val="22"/>
                <w:szCs w:val="18"/>
              </w:rPr>
              <w:t>signaling</w:t>
            </w:r>
            <w:proofErr w:type="spellEnd"/>
          </w:p>
        </w:tc>
      </w:tr>
    </w:tbl>
    <w:p w14:paraId="0ED3D6CC" w14:textId="3FFB34D3" w:rsidR="00176A6B" w:rsidRDefault="00176A6B" w:rsidP="00176A6B">
      <w:pPr>
        <w:spacing w:afterLines="50" w:after="120"/>
        <w:jc w:val="both"/>
        <w:rPr>
          <w:rFonts w:eastAsiaTheme="minorEastAsia"/>
          <w:sz w:val="22"/>
        </w:rPr>
      </w:pPr>
      <w:r>
        <w:rPr>
          <w:rFonts w:eastAsiaTheme="minorEastAsia"/>
          <w:sz w:val="22"/>
        </w:rPr>
        <w:t xml:space="preserve">Regarding the complexity reduction Option </w:t>
      </w:r>
      <w:r w:rsidR="007131BF">
        <w:rPr>
          <w:rFonts w:eastAsiaTheme="minorEastAsia"/>
          <w:sz w:val="22"/>
        </w:rPr>
        <w:t>4</w:t>
      </w:r>
      <w:r>
        <w:rPr>
          <w:rFonts w:eastAsiaTheme="minorEastAsia"/>
          <w:sz w:val="22"/>
        </w:rPr>
        <w:t>, our understanding on this option is as follows.</w:t>
      </w:r>
    </w:p>
    <w:p w14:paraId="6FE400BC" w14:textId="23265334" w:rsidR="00176A6B" w:rsidRPr="007131BF" w:rsidRDefault="00176A6B" w:rsidP="00176A6B">
      <w:pPr>
        <w:pStyle w:val="afe"/>
        <w:numPr>
          <w:ilvl w:val="0"/>
          <w:numId w:val="36"/>
        </w:numPr>
        <w:spacing w:afterLines="50" w:after="120"/>
        <w:ind w:leftChars="0"/>
        <w:jc w:val="both"/>
        <w:rPr>
          <w:rFonts w:eastAsiaTheme="minorEastAsia"/>
          <w:b/>
          <w:bCs/>
          <w:sz w:val="22"/>
        </w:rPr>
      </w:pPr>
      <w:r>
        <w:rPr>
          <w:rFonts w:eastAsiaTheme="minorEastAsia" w:hint="eastAsia"/>
          <w:sz w:val="22"/>
        </w:rPr>
        <w:t>T</w:t>
      </w:r>
      <w:r>
        <w:rPr>
          <w:rFonts w:eastAsiaTheme="minorEastAsia"/>
          <w:sz w:val="22"/>
        </w:rPr>
        <w:t>his option is applicable to both switched UL scenario and dual UL scenario.</w:t>
      </w:r>
    </w:p>
    <w:p w14:paraId="1052AF7C" w14:textId="3AB75907" w:rsidR="007131BF" w:rsidRPr="00280F04" w:rsidRDefault="007131BF" w:rsidP="00176A6B">
      <w:pPr>
        <w:pStyle w:val="afe"/>
        <w:numPr>
          <w:ilvl w:val="0"/>
          <w:numId w:val="36"/>
        </w:numPr>
        <w:spacing w:afterLines="50" w:after="120"/>
        <w:ind w:leftChars="0"/>
        <w:jc w:val="both"/>
        <w:rPr>
          <w:rFonts w:eastAsiaTheme="minorEastAsia"/>
          <w:b/>
          <w:bCs/>
          <w:sz w:val="22"/>
        </w:rPr>
      </w:pPr>
      <w:r>
        <w:rPr>
          <w:rFonts w:eastAsiaTheme="minorEastAsia" w:hint="eastAsia"/>
          <w:sz w:val="22"/>
        </w:rPr>
        <w:t>T</w:t>
      </w:r>
      <w:r>
        <w:rPr>
          <w:rFonts w:eastAsiaTheme="minorEastAsia"/>
          <w:sz w:val="22"/>
        </w:rPr>
        <w:t xml:space="preserve">his option allows UE to not support some switching patterns, e.g., in case of 3 bands switched UL scenario, UE may support switching between band A and B and switching between band A and C but may not support switching between band B and C. Actually, it is equivalent to Alt.3 </w:t>
      </w:r>
      <w:proofErr w:type="gramStart"/>
      <w:r>
        <w:rPr>
          <w:rFonts w:eastAsiaTheme="minorEastAsia"/>
          <w:sz w:val="22"/>
        </w:rPr>
        <w:t>scheme</w:t>
      </w:r>
      <w:proofErr w:type="gramEnd"/>
      <w:r>
        <w:rPr>
          <w:rFonts w:eastAsiaTheme="minorEastAsia"/>
          <w:sz w:val="22"/>
        </w:rPr>
        <w:t xml:space="preserve"> which was dropped by the working assumption, and hence RAN1 should not go back to the situation before making the working assumption by discussing the necessity of this complexity reduction option. This complexity reduction option does not follow the fundamental principle of the Alt.1 and working assumption that the d</w:t>
      </w:r>
      <w:r w:rsidRPr="007131BF">
        <w:rPr>
          <w:rFonts w:eastAsiaTheme="minorEastAsia"/>
          <w:sz w:val="22"/>
        </w:rPr>
        <w:t>ynamic Tx carrier switching can be across all the supported switching cases by the UE and based on the UL scheduling, i.e., via dynamic grant and/or RRC configuration for UL transmission</w:t>
      </w:r>
      <w:r>
        <w:rPr>
          <w:rFonts w:eastAsiaTheme="minorEastAsia"/>
          <w:sz w:val="22"/>
        </w:rPr>
        <w:t>.</w:t>
      </w:r>
    </w:p>
    <w:p w14:paraId="67DA7DB2" w14:textId="5E3D91FC" w:rsidR="00280F04" w:rsidRPr="00627D29" w:rsidRDefault="00280F04" w:rsidP="00176A6B">
      <w:pPr>
        <w:pStyle w:val="afe"/>
        <w:numPr>
          <w:ilvl w:val="0"/>
          <w:numId w:val="36"/>
        </w:numPr>
        <w:spacing w:afterLines="50" w:after="120"/>
        <w:ind w:leftChars="0"/>
        <w:jc w:val="both"/>
        <w:rPr>
          <w:rFonts w:eastAsiaTheme="minorEastAsia"/>
          <w:b/>
          <w:bCs/>
          <w:sz w:val="22"/>
        </w:rPr>
      </w:pPr>
      <w:r>
        <w:rPr>
          <w:rFonts w:eastAsiaTheme="minorEastAsia"/>
          <w:sz w:val="22"/>
        </w:rPr>
        <w:t>Based on above, we strongly recommend to not discuss this option.</w:t>
      </w:r>
    </w:p>
    <w:p w14:paraId="42EF894C" w14:textId="025E66A6" w:rsidR="00280F04" w:rsidRPr="00280F04" w:rsidRDefault="00280F04" w:rsidP="00280F04">
      <w:pPr>
        <w:spacing w:afterLines="50" w:after="120"/>
        <w:jc w:val="both"/>
        <w:rPr>
          <w:rFonts w:eastAsiaTheme="minorEastAsia"/>
          <w:b/>
          <w:bCs/>
          <w:sz w:val="22"/>
        </w:rPr>
      </w:pPr>
      <w:r w:rsidRPr="00280F04">
        <w:rPr>
          <w:rFonts w:eastAsiaTheme="minorEastAsia"/>
          <w:b/>
          <w:bCs/>
          <w:sz w:val="22"/>
        </w:rPr>
        <w:t xml:space="preserve">Observation </w:t>
      </w:r>
      <w:r>
        <w:rPr>
          <w:rFonts w:eastAsiaTheme="minorEastAsia"/>
          <w:b/>
          <w:bCs/>
          <w:sz w:val="22"/>
        </w:rPr>
        <w:t>5</w:t>
      </w:r>
      <w:r w:rsidRPr="00280F04">
        <w:rPr>
          <w:rFonts w:eastAsiaTheme="minorEastAsia"/>
          <w:b/>
          <w:bCs/>
          <w:sz w:val="22"/>
        </w:rPr>
        <w:t xml:space="preserve">: The complexity reduction Option </w:t>
      </w:r>
      <w:r>
        <w:rPr>
          <w:rFonts w:eastAsiaTheme="minorEastAsia"/>
          <w:b/>
          <w:bCs/>
          <w:sz w:val="22"/>
        </w:rPr>
        <w:t>4</w:t>
      </w:r>
      <w:r w:rsidRPr="00280F04">
        <w:rPr>
          <w:rFonts w:eastAsiaTheme="minorEastAsia"/>
          <w:b/>
          <w:bCs/>
          <w:sz w:val="22"/>
        </w:rPr>
        <w:t xml:space="preserve"> is </w:t>
      </w:r>
      <w:r>
        <w:rPr>
          <w:rFonts w:eastAsiaTheme="minorEastAsia"/>
          <w:b/>
          <w:bCs/>
          <w:sz w:val="22"/>
        </w:rPr>
        <w:t xml:space="preserve">equivalent to </w:t>
      </w:r>
      <w:r w:rsidRPr="00280F04">
        <w:rPr>
          <w:rFonts w:eastAsiaTheme="minorEastAsia"/>
          <w:b/>
          <w:bCs/>
          <w:sz w:val="22"/>
        </w:rPr>
        <w:t>Alt.3 scheme which was dropped by the working assumption.</w:t>
      </w:r>
      <w:r>
        <w:rPr>
          <w:rFonts w:eastAsiaTheme="minorEastAsia"/>
          <w:b/>
          <w:bCs/>
          <w:sz w:val="22"/>
        </w:rPr>
        <w:t xml:space="preserve"> Since this option allows UE to not support some switching patterns, t</w:t>
      </w:r>
      <w:r w:rsidRPr="00280F04">
        <w:rPr>
          <w:rFonts w:eastAsiaTheme="minorEastAsia"/>
          <w:b/>
          <w:bCs/>
          <w:sz w:val="22"/>
        </w:rPr>
        <w:t>his complexity reduction option does not follow the fundamental principle of the Alt.1 and working assumption that the dynamic Tx carrier switching can be across all the supported switching cases by the UE and based on the UL scheduling, i.e., via dynamic grant and/or RRC configuration for UL transmission.</w:t>
      </w:r>
    </w:p>
    <w:p w14:paraId="6E365314" w14:textId="4C126E5A" w:rsidR="00280F04" w:rsidRDefault="00280F04" w:rsidP="00280F04">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7: The complexity reduction Option 4 should not be further discussed.</w:t>
      </w:r>
    </w:p>
    <w:p w14:paraId="4BBEDC23" w14:textId="7410108A" w:rsidR="00255C08" w:rsidRPr="00280F04" w:rsidRDefault="00255C08" w:rsidP="00255C08">
      <w:pPr>
        <w:spacing w:afterLines="50" w:after="120"/>
        <w:jc w:val="both"/>
        <w:rPr>
          <w:rFonts w:eastAsiaTheme="minorEastAsia"/>
          <w:sz w:val="22"/>
        </w:rPr>
      </w:pPr>
    </w:p>
    <w:p w14:paraId="64C780C9" w14:textId="4932B509" w:rsidR="00280F04" w:rsidRPr="00F00BD7" w:rsidRDefault="00280F04" w:rsidP="00280F04">
      <w:pPr>
        <w:pStyle w:val="1"/>
        <w:numPr>
          <w:ilvl w:val="0"/>
          <w:numId w:val="6"/>
        </w:numPr>
        <w:spacing w:after="120"/>
        <w:jc w:val="both"/>
        <w:rPr>
          <w:rFonts w:eastAsia="DengXian"/>
          <w:b/>
          <w:lang w:val="en-US" w:eastAsia="zh-CN"/>
        </w:rPr>
      </w:pPr>
      <w:r>
        <w:rPr>
          <w:rFonts w:eastAsia="DengXian"/>
          <w:b/>
          <w:lang w:val="en-US" w:eastAsia="zh-CN"/>
        </w:rPr>
        <w:t>Discussion on UE capability and RRC signaling for Rel-18 UL Tx switching across 3 or 4 bands with potential complexity reduction options</w:t>
      </w:r>
    </w:p>
    <w:p w14:paraId="27577891" w14:textId="7AE4A565" w:rsidR="00255C08" w:rsidRDefault="008B0674" w:rsidP="00255C08">
      <w:pPr>
        <w:spacing w:afterLines="50" w:after="120"/>
        <w:jc w:val="both"/>
        <w:rPr>
          <w:rFonts w:eastAsiaTheme="minorEastAsia"/>
          <w:sz w:val="22"/>
          <w:lang w:val="en-US"/>
        </w:rPr>
      </w:pPr>
      <w:r>
        <w:rPr>
          <w:rFonts w:eastAsiaTheme="minorEastAsia"/>
          <w:sz w:val="22"/>
          <w:lang w:val="en-US"/>
        </w:rPr>
        <w:t xml:space="preserve">Based on the discussion in section 2, </w:t>
      </w:r>
      <w:r w:rsidR="006D50BB">
        <w:rPr>
          <w:rFonts w:eastAsiaTheme="minorEastAsia"/>
          <w:sz w:val="22"/>
          <w:lang w:val="en-US"/>
        </w:rPr>
        <w:t xml:space="preserve">at least </w:t>
      </w:r>
      <w:r>
        <w:rPr>
          <w:rFonts w:eastAsiaTheme="minorEastAsia"/>
          <w:sz w:val="22"/>
          <w:lang w:val="en-US"/>
        </w:rPr>
        <w:t xml:space="preserve">following UE capability and RRC signaling for </w:t>
      </w:r>
      <w:r w:rsidRPr="008B0674">
        <w:rPr>
          <w:rFonts w:eastAsiaTheme="minorEastAsia"/>
          <w:sz w:val="22"/>
          <w:lang w:val="en-US"/>
        </w:rPr>
        <w:t>Rel-18 UL Tx switching across 3 or 4 bands with potential complexity reduction options</w:t>
      </w:r>
      <w:r>
        <w:rPr>
          <w:rFonts w:eastAsiaTheme="minorEastAsia"/>
          <w:sz w:val="22"/>
          <w:lang w:val="en-US"/>
        </w:rPr>
        <w:t xml:space="preserve"> should be considered.</w:t>
      </w:r>
    </w:p>
    <w:p w14:paraId="509F5464" w14:textId="08D6AE99" w:rsidR="008B0674" w:rsidRDefault="008B0674" w:rsidP="008B0674">
      <w:pPr>
        <w:pStyle w:val="afe"/>
        <w:numPr>
          <w:ilvl w:val="0"/>
          <w:numId w:val="41"/>
        </w:numPr>
        <w:spacing w:afterLines="50" w:after="12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E capability regarding the supported band combination(s) for Rel-18 UL Tx switching across 3 or 4 bands</w:t>
      </w:r>
    </w:p>
    <w:p w14:paraId="2EF4D9AE" w14:textId="32C6FA0C" w:rsidR="008B0674" w:rsidRDefault="008B0674" w:rsidP="008B0674">
      <w:pPr>
        <w:pStyle w:val="afe"/>
        <w:numPr>
          <w:ilvl w:val="1"/>
          <w:numId w:val="41"/>
        </w:numPr>
        <w:spacing w:afterLines="50" w:after="120"/>
        <w:ind w:leftChars="0"/>
        <w:jc w:val="both"/>
        <w:rPr>
          <w:rFonts w:eastAsiaTheme="minorEastAsia"/>
          <w:sz w:val="22"/>
          <w:lang w:val="en-US"/>
        </w:rPr>
      </w:pPr>
      <w:r>
        <w:rPr>
          <w:rFonts w:eastAsiaTheme="minorEastAsia"/>
          <w:sz w:val="22"/>
          <w:lang w:val="en-US"/>
        </w:rPr>
        <w:t xml:space="preserve">Corresponding RRC signaling to configure </w:t>
      </w:r>
      <w:r w:rsidR="0067260A">
        <w:rPr>
          <w:rFonts w:eastAsiaTheme="minorEastAsia"/>
          <w:sz w:val="22"/>
          <w:lang w:val="en-US"/>
        </w:rPr>
        <w:t>UL cells used for Rel-18 UL Tx switching</w:t>
      </w:r>
    </w:p>
    <w:p w14:paraId="167361B9" w14:textId="2048F7DE" w:rsidR="00317EEA" w:rsidRDefault="00317EEA" w:rsidP="00317EEA">
      <w:pPr>
        <w:pStyle w:val="afe"/>
        <w:numPr>
          <w:ilvl w:val="2"/>
          <w:numId w:val="41"/>
        </w:numPr>
        <w:spacing w:afterLines="50" w:after="12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 xml:space="preserve">xisting parameter such as </w:t>
      </w:r>
      <w:proofErr w:type="spellStart"/>
      <w:r w:rsidRPr="00317EEA">
        <w:rPr>
          <w:rFonts w:eastAsiaTheme="minorEastAsia"/>
          <w:i/>
          <w:iCs/>
          <w:sz w:val="22"/>
          <w:lang w:val="en-US"/>
        </w:rPr>
        <w:t>uplinkTxSwitchingCarrier</w:t>
      </w:r>
      <w:proofErr w:type="spellEnd"/>
      <w:r>
        <w:rPr>
          <w:rFonts w:eastAsiaTheme="minorEastAsia"/>
          <w:sz w:val="22"/>
          <w:lang w:val="en-US"/>
        </w:rPr>
        <w:t xml:space="preserve"> in </w:t>
      </w:r>
      <w:proofErr w:type="spellStart"/>
      <w:r w:rsidRPr="00317EEA">
        <w:rPr>
          <w:rFonts w:eastAsiaTheme="minorEastAsia"/>
          <w:i/>
          <w:iCs/>
          <w:sz w:val="22"/>
          <w:lang w:val="en-US"/>
        </w:rPr>
        <w:t>ServingCellConfig</w:t>
      </w:r>
      <w:proofErr w:type="spellEnd"/>
      <w:r>
        <w:rPr>
          <w:rFonts w:eastAsiaTheme="minorEastAsia"/>
          <w:sz w:val="22"/>
          <w:lang w:val="en-US"/>
        </w:rPr>
        <w:t xml:space="preserve"> may be reused.</w:t>
      </w:r>
    </w:p>
    <w:p w14:paraId="77D8C8BB" w14:textId="6CBD42B6" w:rsidR="0067260A" w:rsidRDefault="0036272E" w:rsidP="00317EEA">
      <w:pPr>
        <w:pStyle w:val="afe"/>
        <w:numPr>
          <w:ilvl w:val="0"/>
          <w:numId w:val="41"/>
        </w:numPr>
        <w:spacing w:afterLines="50" w:after="120"/>
        <w:ind w:leftChars="0"/>
        <w:jc w:val="both"/>
        <w:rPr>
          <w:rFonts w:eastAsiaTheme="minorEastAsia"/>
          <w:sz w:val="22"/>
          <w:lang w:val="en-US"/>
        </w:rPr>
      </w:pPr>
      <w:r>
        <w:rPr>
          <w:rFonts w:eastAsiaTheme="minorEastAsia"/>
          <w:sz w:val="22"/>
          <w:lang w:val="en-US"/>
        </w:rPr>
        <w:t>UE capability regarding the supported option (switched UL and/or dual UL) for Rel-18 UL Tx switching across 3 or 4 bands</w:t>
      </w:r>
    </w:p>
    <w:p w14:paraId="38B85A3F" w14:textId="1C20A910" w:rsidR="0036272E" w:rsidRDefault="0036272E" w:rsidP="0036272E">
      <w:pPr>
        <w:pStyle w:val="afe"/>
        <w:numPr>
          <w:ilvl w:val="1"/>
          <w:numId w:val="41"/>
        </w:numPr>
        <w:spacing w:afterLines="50" w:after="12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orresponding RRC signaling to configure either switched UL or dual UL</w:t>
      </w:r>
    </w:p>
    <w:p w14:paraId="2C0299A3" w14:textId="51AEB95B" w:rsidR="0036272E" w:rsidRDefault="0036272E" w:rsidP="0036272E">
      <w:pPr>
        <w:pStyle w:val="afe"/>
        <w:numPr>
          <w:ilvl w:val="2"/>
          <w:numId w:val="41"/>
        </w:numPr>
        <w:spacing w:afterLines="50" w:after="120"/>
        <w:ind w:leftChars="0"/>
        <w:jc w:val="both"/>
        <w:rPr>
          <w:rFonts w:eastAsiaTheme="minorEastAsia"/>
          <w:sz w:val="22"/>
          <w:lang w:val="en-US"/>
        </w:rPr>
      </w:pPr>
      <w:bookmarkStart w:id="10" w:name="_Hlk115039815"/>
      <w:r>
        <w:rPr>
          <w:rFonts w:eastAsiaTheme="minorEastAsia" w:hint="eastAsia"/>
          <w:sz w:val="22"/>
          <w:lang w:val="en-US"/>
        </w:rPr>
        <w:t>I</w:t>
      </w:r>
      <w:r>
        <w:rPr>
          <w:rFonts w:eastAsiaTheme="minorEastAsia"/>
          <w:sz w:val="22"/>
          <w:lang w:val="en-US"/>
        </w:rPr>
        <w:t>f the complexity reduction Option 1 is supported, UE may support concurrent transmission only on some of band pairs, and hence UE/</w:t>
      </w:r>
      <w:proofErr w:type="spellStart"/>
      <w:r>
        <w:rPr>
          <w:rFonts w:eastAsiaTheme="minorEastAsia"/>
          <w:sz w:val="22"/>
          <w:lang w:val="en-US"/>
        </w:rPr>
        <w:t>gNB</w:t>
      </w:r>
      <w:proofErr w:type="spellEnd"/>
      <w:r>
        <w:rPr>
          <w:rFonts w:eastAsiaTheme="minorEastAsia"/>
          <w:sz w:val="22"/>
          <w:lang w:val="en-US"/>
        </w:rPr>
        <w:t xml:space="preserve"> needs to report/configure specific band pairs where concurrent transmission is possible/expected. Existing parameter such as </w:t>
      </w:r>
      <w:proofErr w:type="spellStart"/>
      <w:r w:rsidRPr="0036272E">
        <w:rPr>
          <w:rFonts w:eastAsiaTheme="minorEastAsia"/>
          <w:i/>
          <w:iCs/>
          <w:sz w:val="22"/>
          <w:lang w:val="en-US"/>
        </w:rPr>
        <w:t>uplinkTxSwitchingOption</w:t>
      </w:r>
      <w:proofErr w:type="spellEnd"/>
      <w:r>
        <w:rPr>
          <w:rFonts w:eastAsiaTheme="minorEastAsia"/>
          <w:sz w:val="22"/>
          <w:lang w:val="en-US"/>
        </w:rPr>
        <w:t xml:space="preserve"> in </w:t>
      </w:r>
      <w:proofErr w:type="spellStart"/>
      <w:r w:rsidR="000E6FC3" w:rsidRPr="000E6FC3">
        <w:rPr>
          <w:rFonts w:eastAsiaTheme="minorEastAsia"/>
          <w:i/>
          <w:iCs/>
          <w:sz w:val="22"/>
          <w:lang w:val="en-US"/>
        </w:rPr>
        <w:t>CellGroupConfig</w:t>
      </w:r>
      <w:proofErr w:type="spellEnd"/>
      <w:r w:rsidR="000E6FC3">
        <w:rPr>
          <w:rFonts w:eastAsiaTheme="minorEastAsia"/>
          <w:sz w:val="22"/>
          <w:lang w:val="en-US"/>
        </w:rPr>
        <w:t xml:space="preserve"> cannot be reused in such case and new parameter would be necessary.</w:t>
      </w:r>
      <w:bookmarkEnd w:id="10"/>
    </w:p>
    <w:p w14:paraId="3709B93E" w14:textId="06F895C5" w:rsidR="000E6FC3" w:rsidRDefault="000E6FC3" w:rsidP="000E6FC3">
      <w:pPr>
        <w:pStyle w:val="afe"/>
        <w:numPr>
          <w:ilvl w:val="0"/>
          <w:numId w:val="41"/>
        </w:numPr>
        <w:spacing w:afterLines="50" w:after="120"/>
        <w:ind w:leftChars="0"/>
        <w:jc w:val="both"/>
        <w:rPr>
          <w:rFonts w:eastAsiaTheme="minorEastAsia"/>
          <w:sz w:val="22"/>
          <w:lang w:val="en-US"/>
        </w:rPr>
      </w:pPr>
      <w:r>
        <w:rPr>
          <w:rFonts w:eastAsiaTheme="minorEastAsia" w:hint="eastAsia"/>
          <w:sz w:val="22"/>
          <w:lang w:val="en-US"/>
        </w:rPr>
        <w:lastRenderedPageBreak/>
        <w:t>U</w:t>
      </w:r>
      <w:r>
        <w:rPr>
          <w:rFonts w:eastAsiaTheme="minorEastAsia"/>
          <w:sz w:val="22"/>
          <w:lang w:val="en-US"/>
        </w:rPr>
        <w:t>E capability regarding the supported band(s) for 2 ports transmission for Rel-18 UL Tx switching across 3 or 4 bands</w:t>
      </w:r>
    </w:p>
    <w:p w14:paraId="09964D75" w14:textId="74780CDF" w:rsidR="000E6FC3" w:rsidRDefault="000E6FC3" w:rsidP="000E6FC3">
      <w:pPr>
        <w:pStyle w:val="afe"/>
        <w:numPr>
          <w:ilvl w:val="1"/>
          <w:numId w:val="41"/>
        </w:numPr>
        <w:spacing w:afterLines="50" w:after="120"/>
        <w:ind w:leftChars="0"/>
        <w:jc w:val="both"/>
        <w:rPr>
          <w:rFonts w:eastAsiaTheme="minorEastAsia"/>
          <w:sz w:val="22"/>
          <w:lang w:val="en-US"/>
        </w:rPr>
      </w:pPr>
      <w:r>
        <w:rPr>
          <w:rFonts w:eastAsiaTheme="minorEastAsia"/>
          <w:sz w:val="22"/>
          <w:lang w:val="en-US"/>
        </w:rPr>
        <w:t>Corresponding RRC signaling to configure up to 2 ports transmission mode for a band</w:t>
      </w:r>
    </w:p>
    <w:p w14:paraId="3C92C26B" w14:textId="356F147D" w:rsidR="000E6FC3" w:rsidRDefault="000E6FC3" w:rsidP="000E6FC3">
      <w:pPr>
        <w:pStyle w:val="afe"/>
        <w:numPr>
          <w:ilvl w:val="2"/>
          <w:numId w:val="41"/>
        </w:numPr>
        <w:spacing w:afterLines="50" w:after="120"/>
        <w:ind w:leftChars="0"/>
        <w:jc w:val="both"/>
        <w:rPr>
          <w:rFonts w:eastAsiaTheme="minorEastAsia"/>
          <w:sz w:val="22"/>
          <w:lang w:val="en-US"/>
        </w:rPr>
      </w:pPr>
      <w:r>
        <w:rPr>
          <w:rFonts w:eastAsiaTheme="minorEastAsia" w:hint="eastAsia"/>
          <w:sz w:val="22"/>
          <w:lang w:val="en-US"/>
        </w:rPr>
        <w:t>I</w:t>
      </w:r>
      <w:r>
        <w:rPr>
          <w:rFonts w:eastAsiaTheme="minorEastAsia"/>
          <w:sz w:val="22"/>
          <w:lang w:val="en-US"/>
        </w:rPr>
        <w:t>f the complexity reduction Option 2 is supported, UE may support up to 2 ports transmission only on some of bands, and hence UE/</w:t>
      </w:r>
      <w:proofErr w:type="spellStart"/>
      <w:r>
        <w:rPr>
          <w:rFonts w:eastAsiaTheme="minorEastAsia"/>
          <w:sz w:val="22"/>
          <w:lang w:val="en-US"/>
        </w:rPr>
        <w:t>gNB</w:t>
      </w:r>
      <w:proofErr w:type="spellEnd"/>
      <w:r>
        <w:rPr>
          <w:rFonts w:eastAsiaTheme="minorEastAsia"/>
          <w:sz w:val="22"/>
          <w:lang w:val="en-US"/>
        </w:rPr>
        <w:t xml:space="preserve"> needs to report/configure specific bands where up to 2 ports transmission is possible/expected. Existing parameters such as </w:t>
      </w:r>
      <w:r w:rsidRPr="006D50BB">
        <w:rPr>
          <w:rFonts w:eastAsiaTheme="minorEastAsia"/>
          <w:i/>
          <w:iCs/>
          <w:sz w:val="22"/>
          <w:lang w:val="en-US"/>
        </w:rPr>
        <w:t>uplinkTxSwitching-</w:t>
      </w:r>
      <w:r w:rsidR="006D50BB" w:rsidRPr="006D50BB">
        <w:rPr>
          <w:rFonts w:eastAsiaTheme="minorEastAsia"/>
          <w:i/>
          <w:iCs/>
          <w:sz w:val="22"/>
          <w:lang w:val="en-US"/>
        </w:rPr>
        <w:t>2T-Mode</w:t>
      </w:r>
      <w:r w:rsidR="006D50BB">
        <w:rPr>
          <w:rFonts w:eastAsiaTheme="minorEastAsia"/>
          <w:sz w:val="22"/>
          <w:lang w:val="en-US"/>
        </w:rPr>
        <w:t xml:space="preserve"> in </w:t>
      </w:r>
      <w:proofErr w:type="spellStart"/>
      <w:r w:rsidR="006D50BB" w:rsidRPr="006D50BB">
        <w:rPr>
          <w:rFonts w:eastAsiaTheme="minorEastAsia"/>
          <w:i/>
          <w:iCs/>
          <w:sz w:val="22"/>
          <w:lang w:val="en-US"/>
        </w:rPr>
        <w:t>CellGroupConfig</w:t>
      </w:r>
      <w:proofErr w:type="spellEnd"/>
      <w:r w:rsidR="006D50BB">
        <w:rPr>
          <w:rFonts w:eastAsiaTheme="minorEastAsia"/>
          <w:sz w:val="22"/>
          <w:lang w:val="en-US"/>
        </w:rPr>
        <w:t xml:space="preserve"> </w:t>
      </w:r>
      <w:r>
        <w:rPr>
          <w:rFonts w:eastAsiaTheme="minorEastAsia"/>
          <w:sz w:val="22"/>
          <w:lang w:val="en-US"/>
        </w:rPr>
        <w:t xml:space="preserve">and </w:t>
      </w:r>
      <w:proofErr w:type="spellStart"/>
      <w:r w:rsidRPr="00317EEA">
        <w:rPr>
          <w:rFonts w:eastAsiaTheme="minorEastAsia"/>
          <w:i/>
          <w:iCs/>
          <w:sz w:val="22"/>
          <w:lang w:val="en-US"/>
        </w:rPr>
        <w:t>uplinkTxSwitchingCarrier</w:t>
      </w:r>
      <w:proofErr w:type="spellEnd"/>
      <w:r>
        <w:rPr>
          <w:rFonts w:eastAsiaTheme="minorEastAsia"/>
          <w:sz w:val="22"/>
          <w:lang w:val="en-US"/>
        </w:rPr>
        <w:t xml:space="preserve"> in </w:t>
      </w:r>
      <w:proofErr w:type="spellStart"/>
      <w:r w:rsidRPr="00317EEA">
        <w:rPr>
          <w:rFonts w:eastAsiaTheme="minorEastAsia"/>
          <w:i/>
          <w:iCs/>
          <w:sz w:val="22"/>
          <w:lang w:val="en-US"/>
        </w:rPr>
        <w:t>ServingCellConfig</w:t>
      </w:r>
      <w:proofErr w:type="spellEnd"/>
      <w:r>
        <w:rPr>
          <w:rFonts w:eastAsiaTheme="minorEastAsia"/>
          <w:sz w:val="22"/>
          <w:lang w:val="en-US"/>
        </w:rPr>
        <w:t xml:space="preserve"> </w:t>
      </w:r>
      <w:r w:rsidR="006D50BB">
        <w:rPr>
          <w:rFonts w:eastAsiaTheme="minorEastAsia"/>
          <w:sz w:val="22"/>
          <w:lang w:val="en-US"/>
        </w:rPr>
        <w:t>may or may not be reused.</w:t>
      </w:r>
    </w:p>
    <w:p w14:paraId="0171CACB" w14:textId="0EE679D7" w:rsidR="006D50BB" w:rsidRDefault="006D50BB" w:rsidP="006D50BB">
      <w:pPr>
        <w:pStyle w:val="afe"/>
        <w:numPr>
          <w:ilvl w:val="0"/>
          <w:numId w:val="41"/>
        </w:numPr>
        <w:spacing w:afterLines="50" w:after="12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E capability regarding the supported memory size for Rel-18 UL Tx switching across 3 or 4 bands</w:t>
      </w:r>
    </w:p>
    <w:p w14:paraId="3ADCECCC" w14:textId="7C546E62" w:rsidR="006D50BB" w:rsidRDefault="006D50BB" w:rsidP="006D50BB">
      <w:pPr>
        <w:pStyle w:val="afe"/>
        <w:numPr>
          <w:ilvl w:val="1"/>
          <w:numId w:val="41"/>
        </w:numPr>
        <w:spacing w:afterLines="50" w:after="12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here is no such capability for Rel-16/17 UL Tx switching, and hence new capability signaling is necessary if the complexity reduction Option 3 is supported.</w:t>
      </w:r>
    </w:p>
    <w:p w14:paraId="4E1B97CB" w14:textId="0835A2A1" w:rsidR="006D50BB" w:rsidRPr="008B0674" w:rsidRDefault="006D50BB" w:rsidP="006D50BB">
      <w:pPr>
        <w:pStyle w:val="afe"/>
        <w:numPr>
          <w:ilvl w:val="1"/>
          <w:numId w:val="41"/>
        </w:numPr>
        <w:spacing w:afterLines="50" w:after="12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orresponding RRC signaling would not be necessary as discussed in section 2.3 since UE and </w:t>
      </w:r>
      <w:proofErr w:type="spellStart"/>
      <w:r>
        <w:rPr>
          <w:rFonts w:eastAsiaTheme="minorEastAsia"/>
          <w:sz w:val="22"/>
          <w:lang w:val="en-US"/>
        </w:rPr>
        <w:t>gNB</w:t>
      </w:r>
      <w:proofErr w:type="spellEnd"/>
      <w:r>
        <w:rPr>
          <w:rFonts w:eastAsiaTheme="minorEastAsia"/>
          <w:sz w:val="22"/>
          <w:lang w:val="en-US"/>
        </w:rPr>
        <w:t xml:space="preserve"> can have common understanding </w:t>
      </w:r>
      <w:r w:rsidR="00A61870">
        <w:rPr>
          <w:rFonts w:eastAsiaTheme="minorEastAsia"/>
          <w:sz w:val="22"/>
        </w:rPr>
        <w:t>regarding when the additional preparation procedure time is necessary for the UE</w:t>
      </w:r>
      <w:r w:rsidR="00A61870">
        <w:rPr>
          <w:rFonts w:eastAsiaTheme="minorEastAsia"/>
          <w:sz w:val="22"/>
          <w:lang w:val="en-US"/>
        </w:rPr>
        <w:t xml:space="preserve"> based on the memory size reported by the UE.</w:t>
      </w:r>
    </w:p>
    <w:p w14:paraId="0ACDD8FE" w14:textId="18A76398" w:rsidR="002A7210" w:rsidRDefault="002A7210" w:rsidP="00255C08">
      <w:pPr>
        <w:spacing w:afterLines="50" w:after="120"/>
        <w:jc w:val="both"/>
        <w:rPr>
          <w:rFonts w:eastAsiaTheme="minorEastAsia"/>
          <w:sz w:val="22"/>
          <w:lang w:val="en-US"/>
        </w:rPr>
      </w:pPr>
    </w:p>
    <w:p w14:paraId="3C4100DF" w14:textId="2202AA79" w:rsidR="00AC69AE" w:rsidRPr="00956CE6" w:rsidRDefault="00AC69AE" w:rsidP="00AC69AE">
      <w:pPr>
        <w:pStyle w:val="2"/>
        <w:rPr>
          <w:rFonts w:eastAsiaTheme="minorEastAsia"/>
          <w:sz w:val="22"/>
        </w:rPr>
      </w:pPr>
      <w:r>
        <w:rPr>
          <w:rFonts w:eastAsiaTheme="minorEastAsia"/>
          <w:sz w:val="22"/>
        </w:rPr>
        <w:t>3</w:t>
      </w:r>
      <w:r w:rsidRPr="00956CE6">
        <w:rPr>
          <w:rFonts w:eastAsiaTheme="minorEastAsia"/>
          <w:sz w:val="22"/>
        </w:rPr>
        <w:t>.1</w:t>
      </w:r>
      <w:r w:rsidRPr="00956CE6">
        <w:rPr>
          <w:rFonts w:eastAsiaTheme="minorEastAsia"/>
          <w:sz w:val="22"/>
        </w:rPr>
        <w:tab/>
      </w:r>
      <w:r>
        <w:rPr>
          <w:rFonts w:eastAsiaTheme="minorEastAsia"/>
          <w:sz w:val="22"/>
        </w:rPr>
        <w:t xml:space="preserve">RRC </w:t>
      </w:r>
      <w:proofErr w:type="spellStart"/>
      <w:r>
        <w:rPr>
          <w:rFonts w:eastAsiaTheme="minorEastAsia"/>
          <w:sz w:val="22"/>
        </w:rPr>
        <w:t>signaling</w:t>
      </w:r>
      <w:proofErr w:type="spellEnd"/>
      <w:r>
        <w:rPr>
          <w:rFonts w:eastAsiaTheme="minorEastAsia"/>
          <w:sz w:val="22"/>
        </w:rPr>
        <w:t xml:space="preserve"> to solve ambiguous state issue</w:t>
      </w:r>
    </w:p>
    <w:p w14:paraId="2ED91D41" w14:textId="5D914409" w:rsidR="003A3F0D" w:rsidRDefault="00AC69AE" w:rsidP="00FA7BF9">
      <w:pPr>
        <w:spacing w:afterLines="50" w:after="120"/>
        <w:jc w:val="both"/>
        <w:rPr>
          <w:rFonts w:eastAsiaTheme="minorEastAsia"/>
          <w:sz w:val="22"/>
        </w:rPr>
      </w:pPr>
      <w:r>
        <w:rPr>
          <w:rFonts w:eastAsiaTheme="minorEastAsia" w:hint="eastAsia"/>
          <w:sz w:val="22"/>
        </w:rPr>
        <w:t>A</w:t>
      </w:r>
      <w:r>
        <w:rPr>
          <w:rFonts w:eastAsiaTheme="minorEastAsia"/>
          <w:sz w:val="22"/>
        </w:rPr>
        <w:t xml:space="preserve">s summarized in [2], multiple companies have proposed that the ambiguous state issue should be solved by </w:t>
      </w:r>
      <w:r w:rsidR="00A1622B">
        <w:rPr>
          <w:rFonts w:eastAsiaTheme="minorEastAsia"/>
          <w:sz w:val="22"/>
        </w:rPr>
        <w:t xml:space="preserve">RRC </w:t>
      </w:r>
      <w:proofErr w:type="spellStart"/>
      <w:r w:rsidR="00A1622B">
        <w:rPr>
          <w:rFonts w:eastAsiaTheme="minorEastAsia"/>
          <w:sz w:val="22"/>
        </w:rPr>
        <w:t>signaling</w:t>
      </w:r>
      <w:proofErr w:type="spellEnd"/>
      <w:r w:rsidR="00A1622B">
        <w:rPr>
          <w:rFonts w:eastAsiaTheme="minorEastAsia"/>
          <w:sz w:val="22"/>
        </w:rPr>
        <w:t xml:space="preserve"> </w:t>
      </w:r>
      <w:proofErr w:type="gramStart"/>
      <w:r w:rsidR="00A1622B">
        <w:rPr>
          <w:rFonts w:eastAsiaTheme="minorEastAsia"/>
          <w:sz w:val="22"/>
        </w:rPr>
        <w:t>similar to</w:t>
      </w:r>
      <w:proofErr w:type="gramEnd"/>
      <w:r w:rsidR="00A1622B">
        <w:rPr>
          <w:rFonts w:eastAsiaTheme="minorEastAsia"/>
          <w:sz w:val="22"/>
        </w:rPr>
        <w:t xml:space="preserve"> that in Rel-17 UL Tx switching. The ambiguous state issue happens if multiple switching cases as shown in Figure 1 can cover the same transmission configuration in terms of antenna ports, e.g., 1 port transmission on band A can be covered by case 1, 2 and 4 for UL Tx switching with 3 bands. In Rel-17, </w:t>
      </w:r>
      <w:proofErr w:type="spellStart"/>
      <w:r w:rsidR="00E4652E" w:rsidRPr="00E4652E">
        <w:rPr>
          <w:rFonts w:eastAsiaTheme="minorEastAsia"/>
          <w:i/>
          <w:iCs/>
          <w:sz w:val="22"/>
        </w:rPr>
        <w:t>uplinkTxSwitching-DualUL-TxState</w:t>
      </w:r>
      <w:proofErr w:type="spellEnd"/>
      <w:r w:rsidR="00E4652E">
        <w:rPr>
          <w:rFonts w:eastAsiaTheme="minorEastAsia"/>
          <w:sz w:val="22"/>
        </w:rPr>
        <w:t xml:space="preserve"> in </w:t>
      </w:r>
      <w:proofErr w:type="spellStart"/>
      <w:r w:rsidR="00E4652E" w:rsidRPr="00E4652E">
        <w:rPr>
          <w:rFonts w:eastAsiaTheme="minorEastAsia"/>
          <w:i/>
          <w:iCs/>
          <w:sz w:val="22"/>
        </w:rPr>
        <w:t>CellGroupConfig</w:t>
      </w:r>
      <w:proofErr w:type="spellEnd"/>
      <w:r w:rsidR="00E4652E">
        <w:rPr>
          <w:rFonts w:eastAsiaTheme="minorEastAsia"/>
          <w:sz w:val="22"/>
        </w:rPr>
        <w:t xml:space="preserve"> is used to indicate specific switching case UE needs to select in case of ambiguous state issue. However, candidate parameters {</w:t>
      </w:r>
      <w:proofErr w:type="spellStart"/>
      <w:r w:rsidR="00E4652E">
        <w:rPr>
          <w:rFonts w:eastAsiaTheme="minorEastAsia"/>
          <w:sz w:val="22"/>
        </w:rPr>
        <w:t>oneT</w:t>
      </w:r>
      <w:proofErr w:type="spellEnd"/>
      <w:r w:rsidR="00E4652E">
        <w:rPr>
          <w:rFonts w:eastAsiaTheme="minorEastAsia"/>
          <w:sz w:val="22"/>
        </w:rPr>
        <w:t xml:space="preserve">, </w:t>
      </w:r>
      <w:proofErr w:type="spellStart"/>
      <w:proofErr w:type="gramStart"/>
      <w:r w:rsidR="00E4652E">
        <w:rPr>
          <w:rFonts w:eastAsiaTheme="minorEastAsia"/>
          <w:sz w:val="22"/>
        </w:rPr>
        <w:t>twoT</w:t>
      </w:r>
      <w:proofErr w:type="spellEnd"/>
      <w:proofErr w:type="gramEnd"/>
      <w:r w:rsidR="00E4652E">
        <w:rPr>
          <w:rFonts w:eastAsiaTheme="minorEastAsia"/>
          <w:sz w:val="22"/>
        </w:rPr>
        <w:t xml:space="preserve">} </w:t>
      </w:r>
      <w:r w:rsidR="00C557C9">
        <w:rPr>
          <w:rFonts w:eastAsiaTheme="minorEastAsia"/>
          <w:sz w:val="22"/>
        </w:rPr>
        <w:t>would</w:t>
      </w:r>
      <w:r w:rsidR="00E4652E">
        <w:rPr>
          <w:rFonts w:eastAsiaTheme="minorEastAsia"/>
          <w:sz w:val="22"/>
        </w:rPr>
        <w:t xml:space="preserve"> not </w:t>
      </w:r>
      <w:r w:rsidR="00C557C9">
        <w:rPr>
          <w:rFonts w:eastAsiaTheme="minorEastAsia"/>
          <w:sz w:val="22"/>
        </w:rPr>
        <w:t xml:space="preserve">be </w:t>
      </w:r>
      <w:r w:rsidR="00E4652E">
        <w:rPr>
          <w:rFonts w:eastAsiaTheme="minorEastAsia"/>
          <w:sz w:val="22"/>
        </w:rPr>
        <w:t xml:space="preserve">sufficient in Rel-18 UL Tx switching with ambiguous state issue since </w:t>
      </w:r>
      <w:r w:rsidR="00E15E25">
        <w:rPr>
          <w:rFonts w:eastAsiaTheme="minorEastAsia"/>
          <w:sz w:val="22"/>
        </w:rPr>
        <w:t xml:space="preserve">the </w:t>
      </w:r>
      <w:r w:rsidR="00E4652E">
        <w:rPr>
          <w:rFonts w:eastAsiaTheme="minorEastAsia"/>
          <w:sz w:val="22"/>
        </w:rPr>
        <w:t xml:space="preserve">number of possible switching cases </w:t>
      </w:r>
      <w:r w:rsidR="00E15E25">
        <w:rPr>
          <w:rFonts w:eastAsiaTheme="minorEastAsia"/>
          <w:sz w:val="22"/>
        </w:rPr>
        <w:t>is</w:t>
      </w:r>
      <w:r w:rsidR="00E4652E">
        <w:rPr>
          <w:rFonts w:eastAsiaTheme="minorEastAsia"/>
          <w:sz w:val="22"/>
        </w:rPr>
        <w:t xml:space="preserve"> more than 2. Therefore, extension of this parameter </w:t>
      </w:r>
      <w:r w:rsidR="00C557C9">
        <w:rPr>
          <w:rFonts w:eastAsiaTheme="minorEastAsia"/>
          <w:sz w:val="22"/>
        </w:rPr>
        <w:t xml:space="preserve">or new parameter </w:t>
      </w:r>
      <w:r w:rsidR="00E4652E">
        <w:rPr>
          <w:rFonts w:eastAsiaTheme="minorEastAsia"/>
          <w:sz w:val="22"/>
        </w:rPr>
        <w:t>would be necessary and it would be straigh</w:t>
      </w:r>
      <w:r w:rsidR="00E4652E">
        <w:rPr>
          <w:rFonts w:eastAsiaTheme="minorEastAsia" w:hint="eastAsia"/>
          <w:sz w:val="22"/>
        </w:rPr>
        <w:t>t</w:t>
      </w:r>
      <w:r w:rsidR="00E4652E">
        <w:rPr>
          <w:rFonts w:eastAsiaTheme="minorEastAsia"/>
          <w:sz w:val="22"/>
        </w:rPr>
        <w:t>forward way to solve the ambiguous state issue in Rel-18 UL Tx switching.</w:t>
      </w:r>
    </w:p>
    <w:p w14:paraId="28EBF666" w14:textId="17EAA254" w:rsidR="00C557C9" w:rsidRDefault="00682060" w:rsidP="00FA7BF9">
      <w:pPr>
        <w:spacing w:afterLines="50" w:after="120"/>
        <w:jc w:val="both"/>
        <w:rPr>
          <w:rFonts w:eastAsiaTheme="minorEastAsia"/>
          <w:sz w:val="22"/>
        </w:rPr>
      </w:pPr>
      <w:r>
        <w:rPr>
          <w:rFonts w:eastAsiaTheme="minorEastAsia"/>
          <w:sz w:val="22"/>
        </w:rPr>
        <w:t>When “</w:t>
      </w:r>
      <w:proofErr w:type="spellStart"/>
      <w:r>
        <w:rPr>
          <w:rFonts w:eastAsiaTheme="minorEastAsia"/>
          <w:sz w:val="22"/>
        </w:rPr>
        <w:t>twoT</w:t>
      </w:r>
      <w:proofErr w:type="spellEnd"/>
      <w:r>
        <w:rPr>
          <w:rFonts w:eastAsiaTheme="minorEastAsia"/>
          <w:sz w:val="22"/>
        </w:rPr>
        <w:t xml:space="preserve">” is indicated, there would be no problem since how to interpret it is clear and one switching case where Tx chains are associated with transmitting serving cell can be clearly selected. </w:t>
      </w:r>
      <w:r w:rsidR="00E63FB4">
        <w:rPr>
          <w:rFonts w:eastAsiaTheme="minorEastAsia"/>
          <w:sz w:val="22"/>
        </w:rPr>
        <w:t>The issue is that indicating “</w:t>
      </w:r>
      <w:proofErr w:type="spellStart"/>
      <w:r w:rsidR="00E63FB4">
        <w:rPr>
          <w:rFonts w:eastAsiaTheme="minorEastAsia"/>
          <w:sz w:val="22"/>
        </w:rPr>
        <w:t>oneT</w:t>
      </w:r>
      <w:proofErr w:type="spellEnd"/>
      <w:r w:rsidR="00E63FB4">
        <w:rPr>
          <w:rFonts w:eastAsiaTheme="minorEastAsia"/>
          <w:sz w:val="22"/>
        </w:rPr>
        <w:t xml:space="preserve">” would not be clear enough on which switching case should be selected, specifically which serving cell should be associated with Tx chains together with transmitting serving cell. </w:t>
      </w:r>
      <w:r w:rsidR="00C557C9">
        <w:rPr>
          <w:rFonts w:eastAsiaTheme="minorEastAsia" w:hint="eastAsia"/>
          <w:sz w:val="22"/>
        </w:rPr>
        <w:t>O</w:t>
      </w:r>
      <w:r w:rsidR="00C557C9">
        <w:rPr>
          <w:rFonts w:eastAsiaTheme="minorEastAsia"/>
          <w:sz w:val="22"/>
        </w:rPr>
        <w:t xml:space="preserve">ne possible way is to indicate an associated serving cell index for each serving cell so that </w:t>
      </w:r>
      <w:r>
        <w:rPr>
          <w:rFonts w:eastAsiaTheme="minorEastAsia"/>
          <w:sz w:val="22"/>
        </w:rPr>
        <w:t xml:space="preserve">Tx chain shall be associated with transmitting serving cell and its associated serving cell in case of ambiguous state issue. In this case, a new parameter to indicate the associated serving cell index is necessary e.g., in </w:t>
      </w:r>
      <w:proofErr w:type="spellStart"/>
      <w:r w:rsidRPr="00682060">
        <w:rPr>
          <w:rFonts w:eastAsiaTheme="minorEastAsia"/>
          <w:i/>
          <w:iCs/>
          <w:sz w:val="22"/>
        </w:rPr>
        <w:t>ServingCellConfig</w:t>
      </w:r>
      <w:proofErr w:type="spellEnd"/>
      <w:r>
        <w:rPr>
          <w:rFonts w:eastAsiaTheme="minorEastAsia"/>
          <w:sz w:val="22"/>
        </w:rPr>
        <w:t xml:space="preserve">. Another possible way is to define some rule in the specification regarding how to </w:t>
      </w:r>
      <w:r w:rsidR="00E63FB4">
        <w:rPr>
          <w:rFonts w:eastAsiaTheme="minorEastAsia"/>
          <w:sz w:val="22"/>
        </w:rPr>
        <w:t>select the associated serving cell in case of “</w:t>
      </w:r>
      <w:proofErr w:type="spellStart"/>
      <w:r w:rsidR="00E63FB4">
        <w:rPr>
          <w:rFonts w:eastAsiaTheme="minorEastAsia"/>
          <w:sz w:val="22"/>
        </w:rPr>
        <w:t>oneT</w:t>
      </w:r>
      <w:proofErr w:type="spellEnd"/>
      <w:r w:rsidR="00E63FB4">
        <w:rPr>
          <w:rFonts w:eastAsiaTheme="minorEastAsia"/>
          <w:sz w:val="22"/>
        </w:rPr>
        <w:t xml:space="preserve">”. For example, it would be natural that when the Tx chains are associated with band A </w:t>
      </w:r>
      <w:r w:rsidR="00006A34">
        <w:rPr>
          <w:rFonts w:eastAsiaTheme="minorEastAsia"/>
          <w:sz w:val="22"/>
        </w:rPr>
        <w:t xml:space="preserve">and next transmission is to be performed on band B, switching case with 1T+1T on band A+B is selected as in Rel-17. When Tx chains are associated with band A/B and next transmission is to be performed on band C, whether switching case with 1T+1T on band A+C or switching case with 1T+1T on band B+C should be selected can be decided based on predefined rule or </w:t>
      </w:r>
      <w:proofErr w:type="spellStart"/>
      <w:r w:rsidR="00006A34">
        <w:rPr>
          <w:rFonts w:eastAsiaTheme="minorEastAsia"/>
          <w:sz w:val="22"/>
        </w:rPr>
        <w:t>preconfiguration</w:t>
      </w:r>
      <w:proofErr w:type="spellEnd"/>
      <w:r w:rsidR="00006A34">
        <w:rPr>
          <w:rFonts w:eastAsiaTheme="minorEastAsia"/>
          <w:sz w:val="22"/>
        </w:rPr>
        <w:t>.</w:t>
      </w:r>
    </w:p>
    <w:p w14:paraId="4F1643C0" w14:textId="2F927D3D" w:rsidR="00E4652E" w:rsidRPr="00682060" w:rsidRDefault="00E4652E" w:rsidP="00FA7BF9">
      <w:pPr>
        <w:spacing w:afterLines="50" w:after="120"/>
        <w:jc w:val="both"/>
        <w:rPr>
          <w:rFonts w:eastAsiaTheme="minorEastAsia"/>
          <w:sz w:val="22"/>
        </w:rPr>
      </w:pPr>
    </w:p>
    <w:p w14:paraId="21DB5D7C" w14:textId="5491BBCF" w:rsidR="00E15E25" w:rsidRDefault="00E15E25" w:rsidP="00FA7BF9">
      <w:pPr>
        <w:spacing w:afterLines="50" w:after="120"/>
        <w:jc w:val="both"/>
        <w:rPr>
          <w:rFonts w:eastAsiaTheme="minorEastAsia"/>
          <w:sz w:val="22"/>
        </w:rPr>
      </w:pPr>
      <w:r>
        <w:rPr>
          <w:rFonts w:eastAsiaTheme="minorEastAsia" w:hint="eastAsia"/>
          <w:sz w:val="22"/>
        </w:rPr>
        <w:t>I</w:t>
      </w:r>
      <w:r>
        <w:rPr>
          <w:rFonts w:eastAsiaTheme="minorEastAsia"/>
          <w:sz w:val="22"/>
        </w:rPr>
        <w:t xml:space="preserve">n summary, RAN1 should ask RAN2 to discuss and specify the details on UE capability and RRC </w:t>
      </w:r>
      <w:proofErr w:type="spellStart"/>
      <w:r>
        <w:rPr>
          <w:rFonts w:eastAsiaTheme="minorEastAsia"/>
          <w:sz w:val="22"/>
        </w:rPr>
        <w:t>signaling</w:t>
      </w:r>
      <w:proofErr w:type="spellEnd"/>
      <w:r>
        <w:rPr>
          <w:rFonts w:eastAsiaTheme="minorEastAsia"/>
          <w:sz w:val="22"/>
        </w:rPr>
        <w:t xml:space="preserve"> design if the UL Tx switching across 3 or 4 bands is supported in Rel-18.</w:t>
      </w:r>
    </w:p>
    <w:p w14:paraId="6563284C" w14:textId="1280D004" w:rsidR="004A080A" w:rsidRDefault="004A080A" w:rsidP="004A080A">
      <w:pPr>
        <w:spacing w:afterLines="50" w:after="120"/>
        <w:jc w:val="both"/>
        <w:rPr>
          <w:rFonts w:eastAsiaTheme="minorEastAsia"/>
          <w:b/>
          <w:bCs/>
          <w:sz w:val="22"/>
        </w:rPr>
      </w:pPr>
      <w:r w:rsidRPr="00280F04">
        <w:rPr>
          <w:rFonts w:eastAsiaTheme="minorEastAsia" w:hint="eastAsia"/>
          <w:b/>
          <w:bCs/>
          <w:sz w:val="22"/>
        </w:rPr>
        <w:t>P</w:t>
      </w:r>
      <w:r w:rsidRPr="00280F04">
        <w:rPr>
          <w:rFonts w:eastAsiaTheme="minorEastAsia"/>
          <w:b/>
          <w:bCs/>
          <w:sz w:val="22"/>
        </w:rPr>
        <w:t xml:space="preserve">roposal </w:t>
      </w:r>
      <w:r>
        <w:rPr>
          <w:rFonts w:eastAsiaTheme="minorEastAsia"/>
          <w:b/>
          <w:bCs/>
          <w:sz w:val="22"/>
        </w:rPr>
        <w:t>8</w:t>
      </w:r>
      <w:r w:rsidRPr="00280F04">
        <w:rPr>
          <w:rFonts w:eastAsiaTheme="minorEastAsia"/>
          <w:b/>
          <w:bCs/>
          <w:sz w:val="22"/>
        </w:rPr>
        <w:t xml:space="preserve">: </w:t>
      </w:r>
      <w:r>
        <w:rPr>
          <w:rFonts w:eastAsiaTheme="minorEastAsia"/>
          <w:b/>
          <w:bCs/>
          <w:sz w:val="22"/>
        </w:rPr>
        <w:t xml:space="preserve">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4DE9056A" w14:textId="77777777" w:rsidR="00552978" w:rsidRPr="00552978" w:rsidRDefault="00552978" w:rsidP="00552978">
      <w:pPr>
        <w:pStyle w:val="afe"/>
        <w:numPr>
          <w:ilvl w:val="0"/>
          <w:numId w:val="42"/>
        </w:numPr>
        <w:spacing w:afterLines="50" w:after="120"/>
        <w:ind w:leftChars="0"/>
        <w:jc w:val="both"/>
        <w:rPr>
          <w:rFonts w:eastAsiaTheme="minorEastAsia"/>
          <w:b/>
          <w:bCs/>
          <w:sz w:val="22"/>
        </w:rPr>
      </w:pPr>
      <w:r w:rsidRPr="00552978">
        <w:rPr>
          <w:rFonts w:eastAsiaTheme="minorEastAsia"/>
          <w:b/>
          <w:bCs/>
          <w:sz w:val="22"/>
        </w:rPr>
        <w:t>UE capability regarding the supported band combination(s) for Rel-18 UL Tx switching across 3 or 4 bands</w:t>
      </w:r>
    </w:p>
    <w:p w14:paraId="2A5B9A7B" w14:textId="031E39AE" w:rsidR="00552978" w:rsidRPr="00552978" w:rsidRDefault="00552978" w:rsidP="00552978">
      <w:pPr>
        <w:pStyle w:val="afe"/>
        <w:numPr>
          <w:ilvl w:val="1"/>
          <w:numId w:val="42"/>
        </w:numPr>
        <w:spacing w:afterLines="50" w:after="120"/>
        <w:ind w:leftChars="0"/>
        <w:jc w:val="both"/>
        <w:rPr>
          <w:rFonts w:eastAsiaTheme="minorEastAsia"/>
          <w:b/>
          <w:bCs/>
          <w:sz w:val="22"/>
        </w:rPr>
      </w:pPr>
      <w:r w:rsidRPr="00552978">
        <w:rPr>
          <w:rFonts w:eastAsiaTheme="minorEastAsia"/>
          <w:b/>
          <w:bCs/>
          <w:sz w:val="22"/>
        </w:rPr>
        <w:t xml:space="preserve">Corresponding RRC </w:t>
      </w:r>
      <w:proofErr w:type="spellStart"/>
      <w:r w:rsidRPr="00552978">
        <w:rPr>
          <w:rFonts w:eastAsiaTheme="minorEastAsia"/>
          <w:b/>
          <w:bCs/>
          <w:sz w:val="22"/>
        </w:rPr>
        <w:t>signaling</w:t>
      </w:r>
      <w:proofErr w:type="spellEnd"/>
      <w:r w:rsidRPr="00552978">
        <w:rPr>
          <w:rFonts w:eastAsiaTheme="minorEastAsia"/>
          <w:b/>
          <w:bCs/>
          <w:sz w:val="22"/>
        </w:rPr>
        <w:t xml:space="preserve"> to configure UL cells used for Rel-18 UL Tx switching</w:t>
      </w:r>
    </w:p>
    <w:p w14:paraId="3D1AE49A" w14:textId="77777777" w:rsidR="00552978" w:rsidRPr="00552978" w:rsidRDefault="00552978" w:rsidP="00552978">
      <w:pPr>
        <w:pStyle w:val="afe"/>
        <w:numPr>
          <w:ilvl w:val="0"/>
          <w:numId w:val="42"/>
        </w:numPr>
        <w:spacing w:afterLines="50" w:after="120"/>
        <w:ind w:leftChars="0"/>
        <w:jc w:val="both"/>
        <w:rPr>
          <w:rFonts w:eastAsiaTheme="minorEastAsia"/>
          <w:b/>
          <w:bCs/>
          <w:sz w:val="22"/>
        </w:rPr>
      </w:pPr>
      <w:r w:rsidRPr="00552978">
        <w:rPr>
          <w:rFonts w:eastAsiaTheme="minorEastAsia"/>
          <w:b/>
          <w:bCs/>
          <w:sz w:val="22"/>
        </w:rPr>
        <w:t>UE capability regarding the supported option (switched UL and/or dual UL) for Rel-18 UL Tx switching across 3 or 4 bands</w:t>
      </w:r>
    </w:p>
    <w:p w14:paraId="4BC0B918" w14:textId="29C0946F" w:rsidR="00552978" w:rsidRDefault="00552978" w:rsidP="00552978">
      <w:pPr>
        <w:pStyle w:val="afe"/>
        <w:numPr>
          <w:ilvl w:val="1"/>
          <w:numId w:val="42"/>
        </w:numPr>
        <w:spacing w:afterLines="50" w:after="120"/>
        <w:ind w:leftChars="0"/>
        <w:jc w:val="both"/>
        <w:rPr>
          <w:rFonts w:eastAsiaTheme="minorEastAsia"/>
          <w:b/>
          <w:bCs/>
          <w:sz w:val="22"/>
        </w:rPr>
      </w:pPr>
      <w:r w:rsidRPr="00552978">
        <w:rPr>
          <w:rFonts w:eastAsiaTheme="minorEastAsia"/>
          <w:b/>
          <w:bCs/>
          <w:sz w:val="22"/>
        </w:rPr>
        <w:lastRenderedPageBreak/>
        <w:t xml:space="preserve">Corresponding RRC </w:t>
      </w:r>
      <w:proofErr w:type="spellStart"/>
      <w:r w:rsidRPr="00552978">
        <w:rPr>
          <w:rFonts w:eastAsiaTheme="minorEastAsia"/>
          <w:b/>
          <w:bCs/>
          <w:sz w:val="22"/>
        </w:rPr>
        <w:t>signaling</w:t>
      </w:r>
      <w:proofErr w:type="spellEnd"/>
      <w:r w:rsidRPr="00552978">
        <w:rPr>
          <w:rFonts w:eastAsiaTheme="minorEastAsia"/>
          <w:b/>
          <w:bCs/>
          <w:sz w:val="22"/>
        </w:rPr>
        <w:t xml:space="preserve"> to configure either switched UL or dual UL</w:t>
      </w:r>
    </w:p>
    <w:p w14:paraId="5C0B2EA1" w14:textId="1894741F" w:rsidR="00552978" w:rsidRPr="00552978" w:rsidRDefault="00552978" w:rsidP="00552978">
      <w:pPr>
        <w:pStyle w:val="afe"/>
        <w:numPr>
          <w:ilvl w:val="2"/>
          <w:numId w:val="42"/>
        </w:numPr>
        <w:spacing w:afterLines="50" w:after="120"/>
        <w:ind w:leftChars="0"/>
        <w:jc w:val="both"/>
        <w:rPr>
          <w:rFonts w:eastAsiaTheme="minorEastAsia"/>
          <w:b/>
          <w:bCs/>
          <w:sz w:val="22"/>
        </w:rPr>
      </w:pPr>
      <w:r w:rsidRPr="00552978">
        <w:rPr>
          <w:rFonts w:eastAsiaTheme="minorEastAsia"/>
          <w:b/>
          <w:bCs/>
          <w:sz w:val="22"/>
        </w:rPr>
        <w:t>If the complexity reduction Option 1 is supported, UE may support concurrent transmission only on some of band pairs, and hence UE/</w:t>
      </w:r>
      <w:proofErr w:type="spellStart"/>
      <w:r w:rsidRPr="00552978">
        <w:rPr>
          <w:rFonts w:eastAsiaTheme="minorEastAsia"/>
          <w:b/>
          <w:bCs/>
          <w:sz w:val="22"/>
        </w:rPr>
        <w:t>gNB</w:t>
      </w:r>
      <w:proofErr w:type="spellEnd"/>
      <w:r w:rsidRPr="00552978">
        <w:rPr>
          <w:rFonts w:eastAsiaTheme="minorEastAsia"/>
          <w:b/>
          <w:bCs/>
          <w:sz w:val="22"/>
        </w:rPr>
        <w:t xml:space="preserve"> needs to report/configure specific band pairs where concurrent transmission is possible/expected. Existing parameter such as </w:t>
      </w:r>
      <w:r w:rsidRPr="00552978">
        <w:rPr>
          <w:rFonts w:eastAsiaTheme="minorEastAsia"/>
          <w:b/>
          <w:bCs/>
          <w:i/>
          <w:iCs/>
          <w:sz w:val="22"/>
        </w:rPr>
        <w:t>up-</w:t>
      </w:r>
      <w:proofErr w:type="spellStart"/>
      <w:r w:rsidRPr="00552978">
        <w:rPr>
          <w:rFonts w:eastAsiaTheme="minorEastAsia"/>
          <w:b/>
          <w:bCs/>
          <w:i/>
          <w:iCs/>
          <w:sz w:val="22"/>
        </w:rPr>
        <w:t>linkTxSwitchingOption</w:t>
      </w:r>
      <w:proofErr w:type="spellEnd"/>
      <w:r w:rsidRPr="00552978">
        <w:rPr>
          <w:rFonts w:eastAsiaTheme="minorEastAsia"/>
          <w:b/>
          <w:bCs/>
          <w:sz w:val="22"/>
        </w:rPr>
        <w:t xml:space="preserve"> in </w:t>
      </w:r>
      <w:proofErr w:type="spellStart"/>
      <w:r w:rsidRPr="00552978">
        <w:rPr>
          <w:rFonts w:eastAsiaTheme="minorEastAsia"/>
          <w:b/>
          <w:bCs/>
          <w:i/>
          <w:iCs/>
          <w:sz w:val="22"/>
        </w:rPr>
        <w:t>CellGroupConfig</w:t>
      </w:r>
      <w:proofErr w:type="spellEnd"/>
      <w:r w:rsidRPr="00552978">
        <w:rPr>
          <w:rFonts w:eastAsiaTheme="minorEastAsia"/>
          <w:b/>
          <w:bCs/>
          <w:sz w:val="22"/>
        </w:rPr>
        <w:t xml:space="preserve"> cannot be reused in such case and new </w:t>
      </w:r>
      <w:proofErr w:type="spellStart"/>
      <w:r w:rsidRPr="00552978">
        <w:rPr>
          <w:rFonts w:eastAsiaTheme="minorEastAsia"/>
          <w:b/>
          <w:bCs/>
          <w:sz w:val="22"/>
        </w:rPr>
        <w:t>parame-ter</w:t>
      </w:r>
      <w:proofErr w:type="spellEnd"/>
      <w:r w:rsidRPr="00552978">
        <w:rPr>
          <w:rFonts w:eastAsiaTheme="minorEastAsia"/>
          <w:b/>
          <w:bCs/>
          <w:sz w:val="22"/>
        </w:rPr>
        <w:t xml:space="preserve"> would be necessary.</w:t>
      </w:r>
    </w:p>
    <w:p w14:paraId="7A5A5D49" w14:textId="77777777" w:rsidR="00552978" w:rsidRPr="00552978" w:rsidRDefault="00552978" w:rsidP="00552978">
      <w:pPr>
        <w:pStyle w:val="afe"/>
        <w:numPr>
          <w:ilvl w:val="0"/>
          <w:numId w:val="42"/>
        </w:numPr>
        <w:spacing w:afterLines="50" w:after="120"/>
        <w:ind w:leftChars="0"/>
        <w:jc w:val="both"/>
        <w:rPr>
          <w:rFonts w:eastAsiaTheme="minorEastAsia"/>
          <w:b/>
          <w:bCs/>
          <w:sz w:val="22"/>
        </w:rPr>
      </w:pPr>
      <w:r w:rsidRPr="00552978">
        <w:rPr>
          <w:rFonts w:eastAsiaTheme="minorEastAsia"/>
          <w:b/>
          <w:bCs/>
          <w:sz w:val="22"/>
        </w:rPr>
        <w:t>UE capability regarding the supported band(s) for 2 ports transmission for Rel-18 UL Tx switching across 3 or 4 bands</w:t>
      </w:r>
    </w:p>
    <w:p w14:paraId="77B9A33E" w14:textId="77777777" w:rsidR="00552978" w:rsidRPr="00552978" w:rsidRDefault="00552978" w:rsidP="00552978">
      <w:pPr>
        <w:pStyle w:val="afe"/>
        <w:numPr>
          <w:ilvl w:val="1"/>
          <w:numId w:val="42"/>
        </w:numPr>
        <w:spacing w:afterLines="50" w:after="120"/>
        <w:ind w:leftChars="0"/>
        <w:jc w:val="both"/>
        <w:rPr>
          <w:rFonts w:eastAsiaTheme="minorEastAsia"/>
          <w:b/>
          <w:bCs/>
          <w:sz w:val="22"/>
        </w:rPr>
      </w:pPr>
      <w:r w:rsidRPr="00552978">
        <w:rPr>
          <w:rFonts w:eastAsiaTheme="minorEastAsia"/>
          <w:b/>
          <w:bCs/>
          <w:sz w:val="22"/>
        </w:rPr>
        <w:t xml:space="preserve">Corresponding RRC </w:t>
      </w:r>
      <w:proofErr w:type="spellStart"/>
      <w:r w:rsidRPr="00552978">
        <w:rPr>
          <w:rFonts w:eastAsiaTheme="minorEastAsia"/>
          <w:b/>
          <w:bCs/>
          <w:sz w:val="22"/>
        </w:rPr>
        <w:t>signaling</w:t>
      </w:r>
      <w:proofErr w:type="spellEnd"/>
      <w:r w:rsidRPr="00552978">
        <w:rPr>
          <w:rFonts w:eastAsiaTheme="minorEastAsia"/>
          <w:b/>
          <w:bCs/>
          <w:sz w:val="22"/>
        </w:rPr>
        <w:t xml:space="preserve"> to configure up to 2 ports transmission mode for a band</w:t>
      </w:r>
    </w:p>
    <w:p w14:paraId="27B866C1" w14:textId="77777777" w:rsidR="00552978" w:rsidRPr="00552978" w:rsidRDefault="00552978" w:rsidP="00552978">
      <w:pPr>
        <w:pStyle w:val="afe"/>
        <w:numPr>
          <w:ilvl w:val="2"/>
          <w:numId w:val="42"/>
        </w:numPr>
        <w:spacing w:afterLines="50" w:after="120"/>
        <w:ind w:leftChars="0"/>
        <w:jc w:val="both"/>
        <w:rPr>
          <w:rFonts w:eastAsiaTheme="minorEastAsia"/>
          <w:b/>
          <w:bCs/>
          <w:sz w:val="22"/>
        </w:rPr>
      </w:pPr>
      <w:r w:rsidRPr="00552978">
        <w:rPr>
          <w:rFonts w:eastAsiaTheme="minorEastAsia"/>
          <w:b/>
          <w:bCs/>
          <w:sz w:val="22"/>
        </w:rPr>
        <w:t>If the complexity reduction Option 2 is supported, UE may support up to 2 ports transmission only on some of bands, and hence UE/</w:t>
      </w:r>
      <w:proofErr w:type="spellStart"/>
      <w:r w:rsidRPr="00552978">
        <w:rPr>
          <w:rFonts w:eastAsiaTheme="minorEastAsia"/>
          <w:b/>
          <w:bCs/>
          <w:sz w:val="22"/>
        </w:rPr>
        <w:t>gNB</w:t>
      </w:r>
      <w:proofErr w:type="spellEnd"/>
      <w:r w:rsidRPr="00552978">
        <w:rPr>
          <w:rFonts w:eastAsiaTheme="minorEastAsia"/>
          <w:b/>
          <w:bCs/>
          <w:sz w:val="22"/>
        </w:rPr>
        <w:t xml:space="preserve"> needs to report/configure specific bands where up to 2 ports transmission is possible/expected. Existing parameters such as </w:t>
      </w:r>
      <w:r w:rsidRPr="00552978">
        <w:rPr>
          <w:rFonts w:eastAsiaTheme="minorEastAsia"/>
          <w:b/>
          <w:bCs/>
          <w:i/>
          <w:iCs/>
          <w:sz w:val="22"/>
        </w:rPr>
        <w:t>uplinkTxSwitching-2T-Mode</w:t>
      </w:r>
      <w:r w:rsidRPr="00552978">
        <w:rPr>
          <w:rFonts w:eastAsiaTheme="minorEastAsia"/>
          <w:b/>
          <w:bCs/>
          <w:sz w:val="22"/>
        </w:rPr>
        <w:t xml:space="preserve"> in </w:t>
      </w:r>
      <w:proofErr w:type="spellStart"/>
      <w:r w:rsidRPr="00552978">
        <w:rPr>
          <w:rFonts w:eastAsiaTheme="minorEastAsia"/>
          <w:b/>
          <w:bCs/>
          <w:i/>
          <w:iCs/>
          <w:sz w:val="22"/>
        </w:rPr>
        <w:t>CellGroupConfig</w:t>
      </w:r>
      <w:proofErr w:type="spellEnd"/>
      <w:r w:rsidRPr="00552978">
        <w:rPr>
          <w:rFonts w:eastAsiaTheme="minorEastAsia"/>
          <w:b/>
          <w:bCs/>
          <w:sz w:val="22"/>
        </w:rPr>
        <w:t xml:space="preserve"> and </w:t>
      </w:r>
      <w:proofErr w:type="spellStart"/>
      <w:r w:rsidRPr="00552978">
        <w:rPr>
          <w:rFonts w:eastAsiaTheme="minorEastAsia"/>
          <w:b/>
          <w:bCs/>
          <w:i/>
          <w:iCs/>
          <w:sz w:val="22"/>
        </w:rPr>
        <w:t>uplinkTxSwitchingCarrier</w:t>
      </w:r>
      <w:proofErr w:type="spellEnd"/>
      <w:r w:rsidRPr="00552978">
        <w:rPr>
          <w:rFonts w:eastAsiaTheme="minorEastAsia"/>
          <w:b/>
          <w:bCs/>
          <w:sz w:val="22"/>
        </w:rPr>
        <w:t xml:space="preserve"> in </w:t>
      </w:r>
      <w:proofErr w:type="spellStart"/>
      <w:r w:rsidRPr="00552978">
        <w:rPr>
          <w:rFonts w:eastAsiaTheme="minorEastAsia"/>
          <w:b/>
          <w:bCs/>
          <w:i/>
          <w:iCs/>
          <w:sz w:val="22"/>
        </w:rPr>
        <w:t>ServingCellConfig</w:t>
      </w:r>
      <w:proofErr w:type="spellEnd"/>
      <w:r w:rsidRPr="00552978">
        <w:rPr>
          <w:rFonts w:eastAsiaTheme="minorEastAsia"/>
          <w:b/>
          <w:bCs/>
          <w:sz w:val="22"/>
        </w:rPr>
        <w:t xml:space="preserve"> may or may not be reused.</w:t>
      </w:r>
    </w:p>
    <w:p w14:paraId="684ABCDF" w14:textId="77777777" w:rsidR="00552978" w:rsidRPr="00552978" w:rsidRDefault="00552978" w:rsidP="00552978">
      <w:pPr>
        <w:pStyle w:val="afe"/>
        <w:numPr>
          <w:ilvl w:val="0"/>
          <w:numId w:val="42"/>
        </w:numPr>
        <w:spacing w:afterLines="50" w:after="120"/>
        <w:ind w:leftChars="0"/>
        <w:jc w:val="both"/>
        <w:rPr>
          <w:rFonts w:eastAsiaTheme="minorEastAsia"/>
          <w:b/>
          <w:bCs/>
          <w:sz w:val="22"/>
        </w:rPr>
      </w:pPr>
      <w:r w:rsidRPr="00552978">
        <w:rPr>
          <w:rFonts w:eastAsiaTheme="minorEastAsia"/>
          <w:b/>
          <w:bCs/>
          <w:sz w:val="22"/>
        </w:rPr>
        <w:t>UE capability regarding the supported memory size for Rel-18 UL Tx switching across 3 or 4 bands</w:t>
      </w:r>
    </w:p>
    <w:p w14:paraId="163CB126" w14:textId="77777777" w:rsidR="00552978" w:rsidRPr="00552978" w:rsidRDefault="00552978" w:rsidP="00552978">
      <w:pPr>
        <w:pStyle w:val="afe"/>
        <w:numPr>
          <w:ilvl w:val="1"/>
          <w:numId w:val="42"/>
        </w:numPr>
        <w:spacing w:afterLines="50" w:after="120"/>
        <w:ind w:leftChars="0"/>
        <w:jc w:val="both"/>
        <w:rPr>
          <w:rFonts w:eastAsiaTheme="minorEastAsia"/>
          <w:b/>
          <w:bCs/>
          <w:sz w:val="22"/>
        </w:rPr>
      </w:pPr>
      <w:r w:rsidRPr="00552978">
        <w:rPr>
          <w:rFonts w:eastAsiaTheme="minorEastAsia"/>
          <w:b/>
          <w:bCs/>
          <w:sz w:val="22"/>
        </w:rPr>
        <w:t xml:space="preserve">There is no such capability for Rel-16/17 UL Tx switching, and hence new capability </w:t>
      </w:r>
      <w:proofErr w:type="spellStart"/>
      <w:r w:rsidRPr="00552978">
        <w:rPr>
          <w:rFonts w:eastAsiaTheme="minorEastAsia"/>
          <w:b/>
          <w:bCs/>
          <w:sz w:val="22"/>
        </w:rPr>
        <w:t>signaling</w:t>
      </w:r>
      <w:proofErr w:type="spellEnd"/>
      <w:r w:rsidRPr="00552978">
        <w:rPr>
          <w:rFonts w:eastAsiaTheme="minorEastAsia"/>
          <w:b/>
          <w:bCs/>
          <w:sz w:val="22"/>
        </w:rPr>
        <w:t xml:space="preserve"> is necessary if the complexity reduction Option 3 is supported.</w:t>
      </w:r>
    </w:p>
    <w:p w14:paraId="3164B521" w14:textId="16254B0E" w:rsidR="00552978" w:rsidRPr="00552978" w:rsidRDefault="00552978" w:rsidP="00552978">
      <w:pPr>
        <w:pStyle w:val="afe"/>
        <w:numPr>
          <w:ilvl w:val="1"/>
          <w:numId w:val="42"/>
        </w:numPr>
        <w:spacing w:afterLines="50" w:after="120"/>
        <w:ind w:leftChars="0"/>
        <w:jc w:val="both"/>
        <w:rPr>
          <w:rFonts w:eastAsiaTheme="minorEastAsia"/>
          <w:b/>
          <w:bCs/>
          <w:sz w:val="22"/>
        </w:rPr>
      </w:pPr>
      <w:r w:rsidRPr="00552978">
        <w:rPr>
          <w:rFonts w:eastAsiaTheme="minorEastAsia"/>
          <w:b/>
          <w:bCs/>
          <w:sz w:val="22"/>
        </w:rPr>
        <w:t xml:space="preserve">Corresponding RRC </w:t>
      </w:r>
      <w:proofErr w:type="spellStart"/>
      <w:r w:rsidRPr="00552978">
        <w:rPr>
          <w:rFonts w:eastAsiaTheme="minorEastAsia"/>
          <w:b/>
          <w:bCs/>
          <w:sz w:val="22"/>
        </w:rPr>
        <w:t>signaling</w:t>
      </w:r>
      <w:proofErr w:type="spellEnd"/>
      <w:r w:rsidRPr="00552978">
        <w:rPr>
          <w:rFonts w:eastAsiaTheme="minorEastAsia"/>
          <w:b/>
          <w:bCs/>
          <w:sz w:val="22"/>
        </w:rPr>
        <w:t xml:space="preserve"> would not be necessary since UE and </w:t>
      </w:r>
      <w:proofErr w:type="spellStart"/>
      <w:r w:rsidRPr="00552978">
        <w:rPr>
          <w:rFonts w:eastAsiaTheme="minorEastAsia"/>
          <w:b/>
          <w:bCs/>
          <w:sz w:val="22"/>
        </w:rPr>
        <w:t>gNB</w:t>
      </w:r>
      <w:proofErr w:type="spellEnd"/>
      <w:r w:rsidRPr="00552978">
        <w:rPr>
          <w:rFonts w:eastAsiaTheme="minorEastAsia"/>
          <w:b/>
          <w:bCs/>
          <w:sz w:val="22"/>
        </w:rPr>
        <w:t xml:space="preserve"> can have common understanding regarding when the additional preparation procedure time is necessary for the UE based on the memory size reported by the UE.</w:t>
      </w:r>
    </w:p>
    <w:p w14:paraId="72B8EBE9" w14:textId="162BF97A" w:rsidR="004A080A" w:rsidRDefault="00552978" w:rsidP="004A080A">
      <w:pPr>
        <w:pStyle w:val="afe"/>
        <w:numPr>
          <w:ilvl w:val="0"/>
          <w:numId w:val="42"/>
        </w:numPr>
        <w:spacing w:afterLines="50" w:after="120"/>
        <w:ind w:leftChars="0"/>
        <w:jc w:val="both"/>
        <w:rPr>
          <w:rFonts w:eastAsiaTheme="minorEastAsia"/>
          <w:b/>
          <w:bCs/>
          <w:sz w:val="22"/>
        </w:rPr>
      </w:pPr>
      <w:r>
        <w:rPr>
          <w:rFonts w:eastAsiaTheme="minorEastAsia"/>
          <w:b/>
          <w:bCs/>
          <w:sz w:val="22"/>
        </w:rPr>
        <w:t xml:space="preserve">RRC </w:t>
      </w:r>
      <w:proofErr w:type="spellStart"/>
      <w:r>
        <w:rPr>
          <w:rFonts w:eastAsiaTheme="minorEastAsia"/>
          <w:b/>
          <w:bCs/>
          <w:sz w:val="22"/>
        </w:rPr>
        <w:t>signaling</w:t>
      </w:r>
      <w:proofErr w:type="spellEnd"/>
      <w:r>
        <w:rPr>
          <w:rFonts w:eastAsiaTheme="minorEastAsia"/>
          <w:b/>
          <w:bCs/>
          <w:sz w:val="22"/>
        </w:rPr>
        <w:t xml:space="preserve"> to solve ambiguous state issue in Rel-18 UL Tx switching across 3 or 4 bands</w:t>
      </w:r>
    </w:p>
    <w:p w14:paraId="300E7A2A" w14:textId="23AD936D" w:rsidR="00552978" w:rsidRPr="004A080A" w:rsidRDefault="00552978" w:rsidP="00552978">
      <w:pPr>
        <w:pStyle w:val="afe"/>
        <w:numPr>
          <w:ilvl w:val="1"/>
          <w:numId w:val="42"/>
        </w:numPr>
        <w:spacing w:afterLines="50" w:after="120"/>
        <w:ind w:leftChars="0"/>
        <w:jc w:val="both"/>
        <w:rPr>
          <w:rFonts w:eastAsiaTheme="minorEastAsia"/>
          <w:b/>
          <w:bCs/>
          <w:sz w:val="22"/>
        </w:rPr>
      </w:pPr>
      <w:r>
        <w:rPr>
          <w:rFonts w:eastAsiaTheme="minorEastAsia" w:hint="eastAsia"/>
          <w:b/>
          <w:bCs/>
          <w:sz w:val="22"/>
        </w:rPr>
        <w:t>S</w:t>
      </w:r>
      <w:r>
        <w:rPr>
          <w:rFonts w:eastAsiaTheme="minorEastAsia"/>
          <w:b/>
          <w:bCs/>
          <w:sz w:val="22"/>
        </w:rPr>
        <w:t xml:space="preserve">ince the existing parameter </w:t>
      </w:r>
      <w:proofErr w:type="spellStart"/>
      <w:r w:rsidRPr="00552978">
        <w:rPr>
          <w:rFonts w:eastAsiaTheme="minorEastAsia"/>
          <w:b/>
          <w:bCs/>
          <w:i/>
          <w:iCs/>
          <w:sz w:val="22"/>
        </w:rPr>
        <w:t>uplinkTxSwitching-DualUL-TxState</w:t>
      </w:r>
      <w:proofErr w:type="spellEnd"/>
      <w:r w:rsidRPr="00552978">
        <w:rPr>
          <w:rFonts w:eastAsiaTheme="minorEastAsia"/>
          <w:b/>
          <w:bCs/>
          <w:sz w:val="22"/>
        </w:rPr>
        <w:t xml:space="preserve"> in </w:t>
      </w:r>
      <w:proofErr w:type="spellStart"/>
      <w:r w:rsidRPr="00552978">
        <w:rPr>
          <w:rFonts w:eastAsiaTheme="minorEastAsia"/>
          <w:b/>
          <w:bCs/>
          <w:i/>
          <w:iCs/>
          <w:sz w:val="22"/>
        </w:rPr>
        <w:t>CellGroupConfig</w:t>
      </w:r>
      <w:proofErr w:type="spellEnd"/>
      <w:r>
        <w:rPr>
          <w:rFonts w:eastAsiaTheme="minorEastAsia"/>
          <w:b/>
          <w:bCs/>
          <w:i/>
          <w:iCs/>
          <w:sz w:val="22"/>
        </w:rPr>
        <w:t xml:space="preserve"> </w:t>
      </w:r>
      <w:r>
        <w:rPr>
          <w:rFonts w:eastAsiaTheme="minorEastAsia"/>
          <w:b/>
          <w:bCs/>
          <w:sz w:val="22"/>
        </w:rPr>
        <w:t>has only {</w:t>
      </w:r>
      <w:proofErr w:type="spellStart"/>
      <w:r>
        <w:rPr>
          <w:rFonts w:eastAsiaTheme="minorEastAsia"/>
          <w:b/>
          <w:bCs/>
          <w:sz w:val="22"/>
        </w:rPr>
        <w:t>oneT</w:t>
      </w:r>
      <w:proofErr w:type="spellEnd"/>
      <w:r>
        <w:rPr>
          <w:rFonts w:eastAsiaTheme="minorEastAsia"/>
          <w:b/>
          <w:bCs/>
          <w:sz w:val="22"/>
        </w:rPr>
        <w:t xml:space="preserve">, </w:t>
      </w:r>
      <w:proofErr w:type="spellStart"/>
      <w:proofErr w:type="gramStart"/>
      <w:r>
        <w:rPr>
          <w:rFonts w:eastAsiaTheme="minorEastAsia"/>
          <w:b/>
          <w:bCs/>
          <w:sz w:val="22"/>
        </w:rPr>
        <w:t>twoT</w:t>
      </w:r>
      <w:proofErr w:type="spellEnd"/>
      <w:proofErr w:type="gramEnd"/>
      <w:r>
        <w:rPr>
          <w:rFonts w:eastAsiaTheme="minorEastAsia"/>
          <w:b/>
          <w:bCs/>
          <w:sz w:val="22"/>
        </w:rPr>
        <w:t xml:space="preserve">} as candidate values, </w:t>
      </w:r>
      <w:r w:rsidR="00E15E25" w:rsidRPr="00E15E25">
        <w:rPr>
          <w:rFonts w:eastAsiaTheme="minorEastAsia"/>
          <w:b/>
          <w:bCs/>
          <w:sz w:val="22"/>
        </w:rPr>
        <w:t>extension of this parameter</w:t>
      </w:r>
      <w:r w:rsidR="00E15E25">
        <w:rPr>
          <w:rFonts w:eastAsiaTheme="minorEastAsia"/>
          <w:b/>
          <w:bCs/>
          <w:sz w:val="22"/>
        </w:rPr>
        <w:t xml:space="preserve"> or new parameter would be necessary for ambiguous state issue in Rel-18 UL Tx switching across 3 or 4 bands where the </w:t>
      </w:r>
      <w:r w:rsidR="00E15E25" w:rsidRPr="00E15E25">
        <w:rPr>
          <w:rFonts w:eastAsiaTheme="minorEastAsia"/>
          <w:b/>
          <w:bCs/>
          <w:sz w:val="22"/>
        </w:rPr>
        <w:t xml:space="preserve">number of possible switching cases </w:t>
      </w:r>
      <w:r w:rsidR="00E15E25">
        <w:rPr>
          <w:rFonts w:eastAsiaTheme="minorEastAsia"/>
          <w:b/>
          <w:bCs/>
          <w:sz w:val="22"/>
        </w:rPr>
        <w:t>in ambiguous state issue is</w:t>
      </w:r>
      <w:r w:rsidR="00E15E25" w:rsidRPr="00E15E25">
        <w:rPr>
          <w:rFonts w:eastAsiaTheme="minorEastAsia"/>
          <w:b/>
          <w:bCs/>
          <w:sz w:val="22"/>
        </w:rPr>
        <w:t xml:space="preserve"> more than 2</w:t>
      </w:r>
      <w:r w:rsidR="00E15E25">
        <w:rPr>
          <w:rFonts w:eastAsiaTheme="minorEastAsia"/>
          <w:b/>
          <w:bCs/>
          <w:sz w:val="22"/>
        </w:rPr>
        <w:t>.</w:t>
      </w:r>
    </w:p>
    <w:p w14:paraId="2E06F6EC" w14:textId="77777777" w:rsidR="00E4652E" w:rsidRPr="004A080A" w:rsidRDefault="00E4652E" w:rsidP="00FA7BF9">
      <w:pPr>
        <w:spacing w:afterLines="50" w:after="120"/>
        <w:jc w:val="both"/>
        <w:rPr>
          <w:rFonts w:eastAsiaTheme="minorEastAsia"/>
          <w:sz w:val="22"/>
        </w:rPr>
      </w:pPr>
    </w:p>
    <w:p w14:paraId="0AF2378E" w14:textId="77777777" w:rsidR="00E4652E" w:rsidRPr="00A1622B" w:rsidRDefault="00E4652E" w:rsidP="00FA7BF9">
      <w:pPr>
        <w:spacing w:afterLines="50" w:after="120"/>
        <w:jc w:val="both"/>
        <w:rPr>
          <w:rFonts w:eastAsiaTheme="minorEastAsia"/>
          <w:sz w:val="22"/>
        </w:rPr>
      </w:pPr>
    </w:p>
    <w:p w14:paraId="4F5E8D95" w14:textId="77777777" w:rsidR="00FA7BF9" w:rsidRDefault="00FA7BF9" w:rsidP="00FA7BF9">
      <w:pPr>
        <w:pStyle w:val="1"/>
        <w:numPr>
          <w:ilvl w:val="0"/>
          <w:numId w:val="6"/>
        </w:numPr>
        <w:spacing w:after="120"/>
        <w:jc w:val="both"/>
        <w:rPr>
          <w:rFonts w:eastAsia="DengXian"/>
          <w:b/>
          <w:lang w:val="en-US" w:eastAsia="zh-CN"/>
        </w:rPr>
      </w:pPr>
      <w:r>
        <w:rPr>
          <w:rFonts w:eastAsia="DengXian"/>
          <w:b/>
          <w:lang w:val="en-US" w:eastAsia="zh-CN"/>
        </w:rPr>
        <w:t>Conclusion</w:t>
      </w:r>
    </w:p>
    <w:p w14:paraId="796A5F06" w14:textId="735D2238" w:rsidR="00FA7BF9" w:rsidRDefault="00FA7BF9" w:rsidP="00FA7BF9">
      <w:pPr>
        <w:spacing w:afterLines="50" w:after="120"/>
        <w:jc w:val="both"/>
        <w:rPr>
          <w:sz w:val="22"/>
          <w:szCs w:val="22"/>
        </w:rPr>
      </w:pPr>
      <w:r>
        <w:rPr>
          <w:rFonts w:eastAsiaTheme="minorEastAsia"/>
          <w:sz w:val="22"/>
          <w:szCs w:val="22"/>
        </w:rPr>
        <w:t xml:space="preserve">In this contribution, we presented </w:t>
      </w:r>
      <w:r w:rsidR="00D56E5B">
        <w:rPr>
          <w:sz w:val="22"/>
          <w:szCs w:val="22"/>
        </w:rPr>
        <w:t xml:space="preserve">our views </w:t>
      </w:r>
      <w:r w:rsidR="00D9510E">
        <w:rPr>
          <w:sz w:val="22"/>
          <w:szCs w:val="22"/>
        </w:rPr>
        <w:t xml:space="preserve">on </w:t>
      </w:r>
      <w:r w:rsidR="00D9510E">
        <w:rPr>
          <w:rFonts w:eastAsiaTheme="minorEastAsia"/>
          <w:sz w:val="22"/>
        </w:rPr>
        <w:t>Rel-18 Multi-carrier UL Tx switching scheme, especially regarding complexity reduction options</w:t>
      </w:r>
      <w:r w:rsidR="00D56E5B">
        <w:rPr>
          <w:sz w:val="22"/>
          <w:szCs w:val="22"/>
        </w:rPr>
        <w:t xml:space="preserve">. Based on the discussion in this contribution, </w:t>
      </w:r>
      <w:r>
        <w:rPr>
          <w:sz w:val="22"/>
          <w:szCs w:val="22"/>
        </w:rPr>
        <w:t xml:space="preserve">following </w:t>
      </w:r>
      <w:r w:rsidR="00D76C9B">
        <w:rPr>
          <w:sz w:val="22"/>
          <w:szCs w:val="22"/>
        </w:rPr>
        <w:t xml:space="preserve">observations and </w:t>
      </w:r>
      <w:r>
        <w:rPr>
          <w:sz w:val="22"/>
          <w:szCs w:val="22"/>
        </w:rPr>
        <w:t>proposal</w:t>
      </w:r>
      <w:r w:rsidR="00D56E5B">
        <w:rPr>
          <w:sz w:val="22"/>
          <w:szCs w:val="22"/>
        </w:rPr>
        <w:t>s</w:t>
      </w:r>
      <w:r>
        <w:rPr>
          <w:sz w:val="22"/>
          <w:szCs w:val="22"/>
        </w:rPr>
        <w:t xml:space="preserve"> w</w:t>
      </w:r>
      <w:r w:rsidR="00D56E5B">
        <w:rPr>
          <w:sz w:val="22"/>
          <w:szCs w:val="22"/>
        </w:rPr>
        <w:t>ere</w:t>
      </w:r>
      <w:r>
        <w:rPr>
          <w:sz w:val="22"/>
          <w:szCs w:val="22"/>
        </w:rPr>
        <w:t xml:space="preserve"> made.</w:t>
      </w:r>
    </w:p>
    <w:p w14:paraId="3FE2F314" w14:textId="77777777" w:rsidR="00D9142D" w:rsidRDefault="00D9142D" w:rsidP="00D9142D">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1</w:t>
      </w:r>
      <w:r w:rsidRPr="00602AD5">
        <w:rPr>
          <w:rFonts w:eastAsiaTheme="minorEastAsia"/>
          <w:b/>
          <w:bCs/>
          <w:sz w:val="22"/>
        </w:rPr>
        <w:t xml:space="preserve">: </w:t>
      </w:r>
      <w:r>
        <w:rPr>
          <w:rFonts w:eastAsiaTheme="minorEastAsia"/>
          <w:b/>
          <w:bCs/>
          <w:sz w:val="22"/>
        </w:rPr>
        <w:t>A</w:t>
      </w:r>
      <w:r w:rsidRPr="005A3846">
        <w:rPr>
          <w:rFonts w:eastAsiaTheme="minorEastAsia"/>
          <w:b/>
          <w:bCs/>
          <w:sz w:val="22"/>
        </w:rPr>
        <w:t xml:space="preserve">ny complexity reduction option to be supported </w:t>
      </w:r>
      <w:r>
        <w:rPr>
          <w:rFonts w:eastAsiaTheme="minorEastAsia"/>
          <w:b/>
          <w:bCs/>
          <w:sz w:val="22"/>
        </w:rPr>
        <w:t xml:space="preserve">on top of Alt.1 scheme </w:t>
      </w:r>
      <w:r w:rsidRPr="005A3846">
        <w:rPr>
          <w:rFonts w:eastAsiaTheme="minorEastAsia"/>
          <w:b/>
          <w:bCs/>
          <w:sz w:val="22"/>
        </w:rPr>
        <w:t>should be basically optional</w:t>
      </w:r>
      <w:r>
        <w:rPr>
          <w:rFonts w:eastAsiaTheme="minorEastAsia"/>
          <w:b/>
          <w:bCs/>
          <w:sz w:val="22"/>
        </w:rPr>
        <w:t xml:space="preserve"> and should still be able to provide clear performance gain over Rel-17 UL Tx switching scheme.</w:t>
      </w:r>
    </w:p>
    <w:p w14:paraId="651B74FB" w14:textId="77777777" w:rsidR="00F60D8E" w:rsidRDefault="00F60D8E" w:rsidP="00F60D8E">
      <w:pPr>
        <w:spacing w:afterLines="50" w:after="120"/>
        <w:jc w:val="both"/>
        <w:rPr>
          <w:rFonts w:eastAsiaTheme="minorEastAsia"/>
          <w:b/>
          <w:bCs/>
          <w:sz w:val="22"/>
        </w:rPr>
      </w:pPr>
      <w:r>
        <w:rPr>
          <w:rFonts w:eastAsiaTheme="minorEastAsia"/>
          <w:b/>
          <w:bCs/>
          <w:sz w:val="22"/>
        </w:rPr>
        <w:t>Observation</w:t>
      </w:r>
      <w:r w:rsidRPr="006C7589">
        <w:rPr>
          <w:rFonts w:eastAsiaTheme="minorEastAsia"/>
          <w:b/>
          <w:bCs/>
          <w:sz w:val="22"/>
        </w:rPr>
        <w:t xml:space="preserve"> 1:</w:t>
      </w:r>
      <w:r>
        <w:rPr>
          <w:rFonts w:eastAsiaTheme="minorEastAsia"/>
          <w:b/>
          <w:bCs/>
          <w:sz w:val="22"/>
        </w:rPr>
        <w:t xml:space="preserve"> The complexity reduction Option 1 is applicable to Inter-band UL CA dual UL scenario where </w:t>
      </w:r>
      <w:r w:rsidRPr="00C10A1E">
        <w:rPr>
          <w:rFonts w:eastAsiaTheme="minorEastAsia"/>
          <w:b/>
          <w:bCs/>
          <w:sz w:val="22"/>
        </w:rPr>
        <w:t>a UE is capable of at least one band pair among 3 or 4 bands for concurrent UL transmission.</w:t>
      </w:r>
      <w:r>
        <w:rPr>
          <w:rFonts w:eastAsiaTheme="minorEastAsia"/>
          <w:b/>
          <w:bCs/>
          <w:sz w:val="22"/>
        </w:rPr>
        <w:t xml:space="preserve"> </w:t>
      </w:r>
      <w:r w:rsidRPr="00C10A1E">
        <w:rPr>
          <w:rFonts w:eastAsiaTheme="minorEastAsia"/>
          <w:b/>
          <w:bCs/>
          <w:sz w:val="22"/>
        </w:rPr>
        <w:t>For UL Tx switching with 3 or 4 bands, there would be some implementations where a Tx chain is applicable to only some of 3 or 4 bands but not all bands</w:t>
      </w:r>
      <w:r>
        <w:rPr>
          <w:rFonts w:eastAsiaTheme="minorEastAsia"/>
          <w:b/>
          <w:bCs/>
          <w:sz w:val="22"/>
        </w:rPr>
        <w:t xml:space="preserve"> so that concurrent UL transmission for some band pair(s) cannot be performed.</w:t>
      </w:r>
    </w:p>
    <w:p w14:paraId="6963B266" w14:textId="77777777" w:rsidR="00F60D8E" w:rsidRDefault="00F60D8E" w:rsidP="00F60D8E">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 xml:space="preserve">roposal 2: To ensure the clear performance gain of Rel-18 dual UL with complexity reduction Option 1 over Rel-17 dual UL or Rel-18 switched UL, it is preferable to consider complexity reduction Option 1 with some condition, e.g., </w:t>
      </w:r>
      <w:r w:rsidRPr="007F3C78">
        <w:rPr>
          <w:rFonts w:eastAsiaTheme="minorEastAsia"/>
          <w:b/>
          <w:bCs/>
          <w:sz w:val="22"/>
        </w:rPr>
        <w:t>for both 3 and 4 bands cases, at least two band pairs should be supported for the concurrent transmission if the UE indicates the support of dual UL</w:t>
      </w:r>
      <w:r>
        <w:rPr>
          <w:rFonts w:eastAsiaTheme="minorEastAsia"/>
          <w:b/>
          <w:bCs/>
          <w:sz w:val="22"/>
        </w:rPr>
        <w:t>.</w:t>
      </w:r>
    </w:p>
    <w:p w14:paraId="30BFDE81" w14:textId="77777777" w:rsidR="00F60D8E" w:rsidRPr="006C7589" w:rsidRDefault="00F60D8E" w:rsidP="00F60D8E">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3: For complexity reduction Option 1, whether the number of supported switching cases is reduced or not should be discussed.</w:t>
      </w:r>
    </w:p>
    <w:p w14:paraId="35206C5F" w14:textId="77777777" w:rsidR="00F60D8E" w:rsidRPr="00787BE6" w:rsidRDefault="00F60D8E" w:rsidP="00F60D8E">
      <w:pPr>
        <w:spacing w:afterLines="50" w:after="120"/>
        <w:jc w:val="both"/>
        <w:rPr>
          <w:rFonts w:eastAsiaTheme="minorEastAsia"/>
          <w:b/>
          <w:bCs/>
          <w:sz w:val="22"/>
        </w:rPr>
      </w:pPr>
      <w:r w:rsidRPr="00787BE6">
        <w:rPr>
          <w:rFonts w:eastAsiaTheme="minorEastAsia"/>
          <w:b/>
          <w:bCs/>
          <w:sz w:val="22"/>
        </w:rPr>
        <w:lastRenderedPageBreak/>
        <w:t xml:space="preserve">Observation </w:t>
      </w:r>
      <w:r>
        <w:rPr>
          <w:rFonts w:eastAsiaTheme="minorEastAsia"/>
          <w:b/>
          <w:bCs/>
          <w:sz w:val="22"/>
        </w:rPr>
        <w:t>2</w:t>
      </w:r>
      <w:r w:rsidRPr="00787BE6">
        <w:rPr>
          <w:rFonts w:eastAsiaTheme="minorEastAsia"/>
          <w:b/>
          <w:bCs/>
          <w:sz w:val="22"/>
        </w:rPr>
        <w:t xml:space="preserve">: The complexity reduction Option </w:t>
      </w:r>
      <w:r>
        <w:rPr>
          <w:rFonts w:eastAsiaTheme="minorEastAsia"/>
          <w:b/>
          <w:bCs/>
          <w:sz w:val="22"/>
        </w:rPr>
        <w:t>2</w:t>
      </w:r>
      <w:r w:rsidRPr="00787BE6">
        <w:rPr>
          <w:rFonts w:eastAsiaTheme="minorEastAsia"/>
          <w:b/>
          <w:bCs/>
          <w:sz w:val="22"/>
        </w:rPr>
        <w:t xml:space="preserve"> is applicable to </w:t>
      </w:r>
      <w:r>
        <w:rPr>
          <w:rFonts w:eastAsiaTheme="minorEastAsia"/>
          <w:b/>
          <w:bCs/>
          <w:sz w:val="22"/>
        </w:rPr>
        <w:t>both switched UL and dual UL scenarios</w:t>
      </w:r>
      <w:r w:rsidRPr="00787BE6">
        <w:rPr>
          <w:rFonts w:eastAsiaTheme="minorEastAsia"/>
          <w:b/>
          <w:bCs/>
          <w:sz w:val="22"/>
        </w:rPr>
        <w:t xml:space="preserve">. For UL Tx switching with 3 or 4 bands, there would be some implementations where a Tx chain is applicable to only some of 3 or 4 bands but not all bands </w:t>
      </w:r>
      <w:r>
        <w:rPr>
          <w:rFonts w:eastAsiaTheme="minorEastAsia"/>
          <w:b/>
          <w:bCs/>
          <w:sz w:val="22"/>
        </w:rPr>
        <w:t>so that 2 ports transmission cannot be performed on some band(s) among 3 or 4 bands</w:t>
      </w:r>
      <w:r w:rsidRPr="00787BE6">
        <w:rPr>
          <w:rFonts w:eastAsiaTheme="minorEastAsia"/>
          <w:b/>
          <w:bCs/>
          <w:sz w:val="22"/>
        </w:rPr>
        <w:t>.</w:t>
      </w:r>
    </w:p>
    <w:p w14:paraId="37EA3C06" w14:textId="77777777" w:rsidR="00F60D8E" w:rsidRPr="00787BE6" w:rsidRDefault="00F60D8E" w:rsidP="00F60D8E">
      <w:pPr>
        <w:spacing w:afterLines="50" w:after="120"/>
        <w:jc w:val="both"/>
        <w:rPr>
          <w:rFonts w:eastAsiaTheme="minorEastAsia"/>
          <w:b/>
          <w:bCs/>
          <w:sz w:val="22"/>
        </w:rPr>
      </w:pPr>
      <w:r w:rsidRPr="00787BE6">
        <w:rPr>
          <w:rFonts w:eastAsiaTheme="minorEastAsia" w:hint="eastAsia"/>
          <w:b/>
          <w:bCs/>
          <w:sz w:val="22"/>
        </w:rPr>
        <w:t>P</w:t>
      </w:r>
      <w:r w:rsidRPr="00787BE6">
        <w:rPr>
          <w:rFonts w:eastAsiaTheme="minorEastAsia"/>
          <w:b/>
          <w:bCs/>
          <w:sz w:val="22"/>
        </w:rPr>
        <w:t xml:space="preserve">roposal </w:t>
      </w:r>
      <w:r>
        <w:rPr>
          <w:rFonts w:eastAsiaTheme="minorEastAsia"/>
          <w:b/>
          <w:bCs/>
          <w:sz w:val="22"/>
        </w:rPr>
        <w:t>4</w:t>
      </w:r>
      <w:r w:rsidRPr="00787BE6">
        <w:rPr>
          <w:rFonts w:eastAsiaTheme="minorEastAsia"/>
          <w:b/>
          <w:bCs/>
          <w:sz w:val="22"/>
        </w:rPr>
        <w:t xml:space="preserve">: To ensure the clear performance gain of Rel-18 </w:t>
      </w:r>
      <w:r>
        <w:rPr>
          <w:rFonts w:eastAsiaTheme="minorEastAsia"/>
          <w:b/>
          <w:bCs/>
          <w:sz w:val="22"/>
        </w:rPr>
        <w:t>UL Tx switching with complexity reduction Option 2</w:t>
      </w:r>
      <w:r w:rsidRPr="00787BE6">
        <w:rPr>
          <w:rFonts w:eastAsiaTheme="minorEastAsia"/>
          <w:b/>
          <w:bCs/>
          <w:sz w:val="22"/>
        </w:rPr>
        <w:t xml:space="preserve"> over Rel-17 </w:t>
      </w:r>
      <w:r>
        <w:rPr>
          <w:rFonts w:eastAsiaTheme="minorEastAsia"/>
          <w:b/>
          <w:bCs/>
          <w:sz w:val="22"/>
        </w:rPr>
        <w:t>UL Tx switching where 2 ports transmission is supported for 2 bands</w:t>
      </w:r>
      <w:r w:rsidRPr="00787BE6">
        <w:rPr>
          <w:rFonts w:eastAsiaTheme="minorEastAsia"/>
          <w:b/>
          <w:bCs/>
          <w:sz w:val="22"/>
        </w:rPr>
        <w:t xml:space="preserve">, it is preferable to consider </w:t>
      </w:r>
      <w:r>
        <w:rPr>
          <w:rFonts w:eastAsiaTheme="minorEastAsia"/>
          <w:b/>
          <w:bCs/>
          <w:sz w:val="22"/>
        </w:rPr>
        <w:t>complexity reduction</w:t>
      </w:r>
      <w:r w:rsidRPr="00787BE6">
        <w:rPr>
          <w:rFonts w:eastAsiaTheme="minorEastAsia"/>
          <w:b/>
          <w:bCs/>
          <w:sz w:val="22"/>
        </w:rPr>
        <w:t xml:space="preserve"> Option </w:t>
      </w:r>
      <w:r>
        <w:rPr>
          <w:rFonts w:eastAsiaTheme="minorEastAsia"/>
          <w:b/>
          <w:bCs/>
          <w:sz w:val="22"/>
        </w:rPr>
        <w:t>2</w:t>
      </w:r>
      <w:r w:rsidRPr="00787BE6">
        <w:rPr>
          <w:rFonts w:eastAsiaTheme="minorEastAsia"/>
          <w:b/>
          <w:bCs/>
          <w:sz w:val="22"/>
        </w:rPr>
        <w:t xml:space="preserve"> with some condition, e.g., at least </w:t>
      </w:r>
      <w:r>
        <w:rPr>
          <w:rFonts w:eastAsiaTheme="minorEastAsia"/>
          <w:b/>
          <w:bCs/>
          <w:sz w:val="22"/>
        </w:rPr>
        <w:t>2 or 3</w:t>
      </w:r>
      <w:r w:rsidRPr="00787BE6">
        <w:rPr>
          <w:rFonts w:eastAsiaTheme="minorEastAsia"/>
          <w:b/>
          <w:bCs/>
          <w:sz w:val="22"/>
        </w:rPr>
        <w:t xml:space="preserve"> band</w:t>
      </w:r>
      <w:r>
        <w:rPr>
          <w:rFonts w:eastAsiaTheme="minorEastAsia"/>
          <w:b/>
          <w:bCs/>
          <w:sz w:val="22"/>
        </w:rPr>
        <w:t>s</w:t>
      </w:r>
      <w:r w:rsidRPr="00787BE6">
        <w:rPr>
          <w:rFonts w:eastAsiaTheme="minorEastAsia"/>
          <w:b/>
          <w:bCs/>
          <w:sz w:val="22"/>
        </w:rPr>
        <w:t xml:space="preserve"> should support</w:t>
      </w:r>
      <w:r>
        <w:rPr>
          <w:rFonts w:eastAsiaTheme="minorEastAsia"/>
          <w:b/>
          <w:bCs/>
          <w:sz w:val="22"/>
        </w:rPr>
        <w:t xml:space="preserve"> 2 ports UL transmission for Rel-18 UL Tx switching with 3 or 4 bands</w:t>
      </w:r>
      <w:r w:rsidRPr="00787BE6">
        <w:rPr>
          <w:rFonts w:eastAsiaTheme="minorEastAsia"/>
          <w:b/>
          <w:bCs/>
          <w:sz w:val="22"/>
        </w:rPr>
        <w:t>.</w:t>
      </w:r>
    </w:p>
    <w:p w14:paraId="300D7EE8" w14:textId="77777777" w:rsidR="00F60D8E" w:rsidRPr="006C7589" w:rsidRDefault="00F60D8E" w:rsidP="00F60D8E">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5: For Rel-18 switched UL scenario, whether switching cases where Tx chains are on the different bands are supported or not should be discussed.</w:t>
      </w:r>
    </w:p>
    <w:p w14:paraId="12C95138" w14:textId="77777777" w:rsidR="002C5D3B" w:rsidRDefault="002C5D3B" w:rsidP="002C5D3B">
      <w:pPr>
        <w:spacing w:afterLines="50" w:after="120"/>
        <w:jc w:val="both"/>
        <w:rPr>
          <w:rFonts w:eastAsiaTheme="minorEastAsia"/>
          <w:b/>
          <w:bCs/>
          <w:sz w:val="22"/>
        </w:rPr>
      </w:pPr>
      <w:r w:rsidRPr="00255C08">
        <w:rPr>
          <w:rFonts w:eastAsiaTheme="minorEastAsia"/>
          <w:b/>
          <w:bCs/>
          <w:sz w:val="22"/>
        </w:rPr>
        <w:t xml:space="preserve">Observation </w:t>
      </w:r>
      <w:r>
        <w:rPr>
          <w:rFonts w:eastAsiaTheme="minorEastAsia"/>
          <w:b/>
          <w:bCs/>
          <w:sz w:val="22"/>
        </w:rPr>
        <w:t>3</w:t>
      </w:r>
      <w:r w:rsidRPr="00255C08">
        <w:rPr>
          <w:rFonts w:eastAsiaTheme="minorEastAsia"/>
          <w:b/>
          <w:bCs/>
          <w:sz w:val="22"/>
        </w:rPr>
        <w:t xml:space="preserve">: The complexity reduction Option </w:t>
      </w:r>
      <w:r>
        <w:rPr>
          <w:rFonts w:eastAsiaTheme="minorEastAsia"/>
          <w:b/>
          <w:bCs/>
          <w:sz w:val="22"/>
        </w:rPr>
        <w:t>3</w:t>
      </w:r>
      <w:r w:rsidRPr="00255C08">
        <w:rPr>
          <w:rFonts w:eastAsiaTheme="minorEastAsia"/>
          <w:b/>
          <w:bCs/>
          <w:sz w:val="22"/>
        </w:rPr>
        <w:t xml:space="preserve"> is applicable to both switched UL and dual UL scenarios. For UL Tx switching with 3 or 4 bands, there would be some implementations where </w:t>
      </w:r>
      <w:r>
        <w:rPr>
          <w:rFonts w:eastAsiaTheme="minorEastAsia"/>
          <w:b/>
          <w:bCs/>
          <w:sz w:val="22"/>
        </w:rPr>
        <w:t>UE memory flushing and loading are necessary for the specific switching patterns such as followings</w:t>
      </w:r>
      <w:r w:rsidRPr="00255C08">
        <w:rPr>
          <w:rFonts w:eastAsiaTheme="minorEastAsia"/>
          <w:b/>
          <w:bCs/>
          <w:sz w:val="22"/>
        </w:rPr>
        <w:t>.</w:t>
      </w:r>
    </w:p>
    <w:p w14:paraId="503D91DB" w14:textId="77777777" w:rsidR="002C5D3B" w:rsidRPr="00EC0AC0" w:rsidRDefault="002C5D3B" w:rsidP="002C5D3B">
      <w:pPr>
        <w:pStyle w:val="afe"/>
        <w:numPr>
          <w:ilvl w:val="0"/>
          <w:numId w:val="39"/>
        </w:numPr>
        <w:spacing w:afterLines="50" w:after="120"/>
        <w:ind w:leftChars="0"/>
        <w:jc w:val="both"/>
        <w:rPr>
          <w:rFonts w:eastAsiaTheme="minorEastAsia"/>
          <w:b/>
          <w:bCs/>
          <w:sz w:val="22"/>
        </w:rPr>
      </w:pPr>
      <w:r w:rsidRPr="00EC0AC0">
        <w:rPr>
          <w:rFonts w:eastAsiaTheme="minorEastAsia"/>
          <w:b/>
          <w:bCs/>
          <w:sz w:val="22"/>
        </w:rPr>
        <w:t>Switching from a case where Tx chains are on two bands (e.g., band A and B) to another case where Tx chains are on different band from the two bands (e.g., band C)</w:t>
      </w:r>
      <w:r>
        <w:rPr>
          <w:rFonts w:eastAsiaTheme="minorEastAsia"/>
          <w:b/>
          <w:bCs/>
          <w:sz w:val="22"/>
        </w:rPr>
        <w:t xml:space="preserve"> assuming the memory size of 2</w:t>
      </w:r>
    </w:p>
    <w:p w14:paraId="65116775" w14:textId="77777777" w:rsidR="002C5D3B" w:rsidRPr="00EC0AC0" w:rsidRDefault="002C5D3B" w:rsidP="002C5D3B">
      <w:pPr>
        <w:pStyle w:val="afe"/>
        <w:numPr>
          <w:ilvl w:val="0"/>
          <w:numId w:val="39"/>
        </w:numPr>
        <w:spacing w:afterLines="50" w:after="120"/>
        <w:ind w:leftChars="0"/>
        <w:jc w:val="both"/>
        <w:rPr>
          <w:rFonts w:eastAsiaTheme="minorEastAsia"/>
          <w:b/>
          <w:bCs/>
          <w:sz w:val="22"/>
        </w:rPr>
      </w:pPr>
      <w:r w:rsidRPr="00EC0AC0">
        <w:rPr>
          <w:rFonts w:eastAsiaTheme="minorEastAsia"/>
          <w:b/>
          <w:bCs/>
          <w:sz w:val="22"/>
        </w:rPr>
        <w:t>Switching from a case where Tx chains are on one band (e.g., band A) to another case where Tx chains are on different bands from the band (e.g., band B and C)</w:t>
      </w:r>
      <w:r>
        <w:rPr>
          <w:rFonts w:eastAsiaTheme="minorEastAsia"/>
          <w:b/>
          <w:bCs/>
          <w:sz w:val="22"/>
        </w:rPr>
        <w:t xml:space="preserve"> assuming the memory size of 2</w:t>
      </w:r>
    </w:p>
    <w:p w14:paraId="67BAD8BB" w14:textId="77777777" w:rsidR="002C5D3B" w:rsidRPr="00EC0AC0" w:rsidRDefault="002C5D3B" w:rsidP="002C5D3B">
      <w:pPr>
        <w:pStyle w:val="afe"/>
        <w:numPr>
          <w:ilvl w:val="0"/>
          <w:numId w:val="39"/>
        </w:numPr>
        <w:spacing w:afterLines="50" w:after="120"/>
        <w:ind w:leftChars="0"/>
        <w:jc w:val="both"/>
        <w:rPr>
          <w:rFonts w:eastAsiaTheme="minorEastAsia"/>
          <w:b/>
          <w:bCs/>
          <w:sz w:val="22"/>
        </w:rPr>
      </w:pPr>
      <w:r w:rsidRPr="00EC0AC0">
        <w:rPr>
          <w:rFonts w:eastAsiaTheme="minorEastAsia"/>
          <w:b/>
          <w:bCs/>
          <w:sz w:val="22"/>
        </w:rPr>
        <w:t>Switching from a case where Tx chains are on two bands (e.g., band A and B) to another case where Tx chains are on two different bands from the two bands (e.g., band C and D)</w:t>
      </w:r>
      <w:r>
        <w:rPr>
          <w:rFonts w:eastAsiaTheme="minorEastAsia"/>
          <w:b/>
          <w:bCs/>
          <w:sz w:val="22"/>
        </w:rPr>
        <w:t xml:space="preserve"> assuming the memory size of 2 or 3</w:t>
      </w:r>
    </w:p>
    <w:p w14:paraId="061966FD" w14:textId="77777777" w:rsidR="002C5D3B" w:rsidRPr="00EC0AC0" w:rsidRDefault="002C5D3B" w:rsidP="002C5D3B">
      <w:pPr>
        <w:spacing w:afterLines="50" w:after="120"/>
        <w:jc w:val="both"/>
        <w:rPr>
          <w:rFonts w:eastAsiaTheme="minorEastAsia"/>
          <w:b/>
          <w:bCs/>
          <w:sz w:val="22"/>
        </w:rPr>
      </w:pPr>
      <w:r w:rsidRPr="00EC0AC0">
        <w:rPr>
          <w:rFonts w:eastAsiaTheme="minorEastAsia"/>
          <w:b/>
          <w:bCs/>
          <w:sz w:val="22"/>
        </w:rPr>
        <w:t xml:space="preserve">Observation </w:t>
      </w:r>
      <w:r>
        <w:rPr>
          <w:rFonts w:eastAsiaTheme="minorEastAsia"/>
          <w:b/>
          <w:bCs/>
          <w:sz w:val="22"/>
        </w:rPr>
        <w:t>4</w:t>
      </w:r>
      <w:r w:rsidRPr="00EC0AC0">
        <w:rPr>
          <w:rFonts w:eastAsiaTheme="minorEastAsia"/>
          <w:b/>
          <w:bCs/>
          <w:sz w:val="22"/>
        </w:rPr>
        <w:t>:</w:t>
      </w:r>
      <w:r>
        <w:rPr>
          <w:rFonts w:eastAsiaTheme="minorEastAsia"/>
          <w:b/>
          <w:bCs/>
          <w:sz w:val="22"/>
        </w:rPr>
        <w:t xml:space="preserve"> The additional preparation procedure time is different from the switching period. D</w:t>
      </w:r>
      <w:r w:rsidRPr="00EC0AC0">
        <w:rPr>
          <w:rFonts w:eastAsiaTheme="minorEastAsia"/>
          <w:b/>
          <w:bCs/>
          <w:sz w:val="22"/>
        </w:rPr>
        <w:t xml:space="preserve">uring the procedure for the memory flushing for band A and loading for band B, UL transmission on the band A and/or B would not be possible, while if another unit of the memory has band C information and no flushing/loading is performed in the unit, UL transmission on the band C </w:t>
      </w:r>
      <w:r>
        <w:rPr>
          <w:rFonts w:eastAsiaTheme="minorEastAsia"/>
          <w:b/>
          <w:bCs/>
          <w:sz w:val="22"/>
        </w:rPr>
        <w:t>w</w:t>
      </w:r>
      <w:r w:rsidRPr="00EC0AC0">
        <w:rPr>
          <w:rFonts w:eastAsiaTheme="minorEastAsia"/>
          <w:b/>
          <w:bCs/>
          <w:sz w:val="22"/>
        </w:rPr>
        <w:t>ould be possible even during the memory flushing/loading at another unit.</w:t>
      </w:r>
    </w:p>
    <w:p w14:paraId="17909E5A" w14:textId="77777777" w:rsidR="002C5D3B" w:rsidRDefault="002C5D3B" w:rsidP="002C5D3B">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6: The complexity reduction Option 3 should be considered as possible optional restriction based on UE capability.</w:t>
      </w:r>
    </w:p>
    <w:p w14:paraId="22179D24" w14:textId="77777777" w:rsidR="002C5D3B" w:rsidRPr="002C5D3B" w:rsidRDefault="002C5D3B" w:rsidP="002C5D3B">
      <w:pPr>
        <w:pStyle w:val="afe"/>
        <w:numPr>
          <w:ilvl w:val="0"/>
          <w:numId w:val="40"/>
        </w:numPr>
        <w:spacing w:afterLines="50" w:after="120"/>
        <w:ind w:leftChars="0"/>
        <w:jc w:val="both"/>
        <w:rPr>
          <w:rFonts w:eastAsiaTheme="minorEastAsia"/>
          <w:b/>
          <w:bCs/>
          <w:sz w:val="22"/>
        </w:rPr>
      </w:pPr>
      <w:r>
        <w:rPr>
          <w:rFonts w:eastAsiaTheme="minorEastAsia" w:hint="eastAsia"/>
          <w:b/>
          <w:bCs/>
          <w:sz w:val="22"/>
        </w:rPr>
        <w:t>R</w:t>
      </w:r>
      <w:r>
        <w:rPr>
          <w:rFonts w:eastAsiaTheme="minorEastAsia"/>
          <w:b/>
          <w:bCs/>
          <w:sz w:val="22"/>
        </w:rPr>
        <w:t>eporting the UE memory size is required, while reporting/indicating specific switching patterns where the additional preparation procedure time is required would not be necessary.</w:t>
      </w:r>
    </w:p>
    <w:p w14:paraId="4C86885A" w14:textId="77777777" w:rsidR="00280F04" w:rsidRPr="00280F04" w:rsidRDefault="00280F04" w:rsidP="00280F04">
      <w:pPr>
        <w:spacing w:afterLines="50" w:after="120"/>
        <w:jc w:val="both"/>
        <w:rPr>
          <w:rFonts w:eastAsiaTheme="minorEastAsia"/>
          <w:b/>
          <w:bCs/>
          <w:sz w:val="22"/>
        </w:rPr>
      </w:pPr>
      <w:r w:rsidRPr="00280F04">
        <w:rPr>
          <w:rFonts w:eastAsiaTheme="minorEastAsia"/>
          <w:b/>
          <w:bCs/>
          <w:sz w:val="22"/>
        </w:rPr>
        <w:t>Observation 5: The complexity reduction Option 4 is equivalent to Alt.3 scheme which was dropped by the working assumption. Since this option allows UE to not support some switching patterns, this complexity reduction option does not follow the fundamental principle of the Alt.1 and working assumption that the dynamic Tx carrier switching can be across all the supported switching cases by the UE and based on the UL scheduling, i.e., via dynamic grant and/or RRC configuration for UL transmission.</w:t>
      </w:r>
    </w:p>
    <w:p w14:paraId="6029BFA8" w14:textId="77777777" w:rsidR="00280F04" w:rsidRPr="00280F04" w:rsidRDefault="00280F04" w:rsidP="00280F04">
      <w:pPr>
        <w:spacing w:afterLines="50" w:after="120"/>
        <w:jc w:val="both"/>
        <w:rPr>
          <w:rFonts w:eastAsiaTheme="minorEastAsia"/>
          <w:b/>
          <w:bCs/>
          <w:sz w:val="22"/>
        </w:rPr>
      </w:pPr>
      <w:r w:rsidRPr="00280F04">
        <w:rPr>
          <w:rFonts w:eastAsiaTheme="minorEastAsia" w:hint="eastAsia"/>
          <w:b/>
          <w:bCs/>
          <w:sz w:val="22"/>
        </w:rPr>
        <w:t>P</w:t>
      </w:r>
      <w:r w:rsidRPr="00280F04">
        <w:rPr>
          <w:rFonts w:eastAsiaTheme="minorEastAsia"/>
          <w:b/>
          <w:bCs/>
          <w:sz w:val="22"/>
        </w:rPr>
        <w:t>roposal 7: The complexity reduction Option 4 should not be further discussed.</w:t>
      </w:r>
    </w:p>
    <w:p w14:paraId="481EEE32" w14:textId="77777777" w:rsidR="00E15E25" w:rsidRDefault="00E15E25" w:rsidP="00E15E25">
      <w:pPr>
        <w:spacing w:afterLines="50" w:after="120"/>
        <w:jc w:val="both"/>
        <w:rPr>
          <w:rFonts w:eastAsiaTheme="minorEastAsia"/>
          <w:b/>
          <w:bCs/>
          <w:sz w:val="22"/>
        </w:rPr>
      </w:pPr>
      <w:r w:rsidRPr="00280F04">
        <w:rPr>
          <w:rFonts w:eastAsiaTheme="minorEastAsia" w:hint="eastAsia"/>
          <w:b/>
          <w:bCs/>
          <w:sz w:val="22"/>
        </w:rPr>
        <w:t>P</w:t>
      </w:r>
      <w:r w:rsidRPr="00280F04">
        <w:rPr>
          <w:rFonts w:eastAsiaTheme="minorEastAsia"/>
          <w:b/>
          <w:bCs/>
          <w:sz w:val="22"/>
        </w:rPr>
        <w:t xml:space="preserve">roposal </w:t>
      </w:r>
      <w:r>
        <w:rPr>
          <w:rFonts w:eastAsiaTheme="minorEastAsia"/>
          <w:b/>
          <w:bCs/>
          <w:sz w:val="22"/>
        </w:rPr>
        <w:t>8</w:t>
      </w:r>
      <w:r w:rsidRPr="00280F04">
        <w:rPr>
          <w:rFonts w:eastAsiaTheme="minorEastAsia"/>
          <w:b/>
          <w:bCs/>
          <w:sz w:val="22"/>
        </w:rPr>
        <w:t xml:space="preserve">: </w:t>
      </w:r>
      <w:r>
        <w:rPr>
          <w:rFonts w:eastAsiaTheme="minorEastAsia"/>
          <w:b/>
          <w:bCs/>
          <w:sz w:val="22"/>
        </w:rPr>
        <w:t xml:space="preserve">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65A4C396" w14:textId="77777777" w:rsidR="00E15E25" w:rsidRPr="00552978" w:rsidRDefault="00E15E25" w:rsidP="00E15E25">
      <w:pPr>
        <w:pStyle w:val="afe"/>
        <w:numPr>
          <w:ilvl w:val="0"/>
          <w:numId w:val="42"/>
        </w:numPr>
        <w:spacing w:afterLines="50" w:after="120"/>
        <w:ind w:leftChars="0"/>
        <w:jc w:val="both"/>
        <w:rPr>
          <w:rFonts w:eastAsiaTheme="minorEastAsia"/>
          <w:b/>
          <w:bCs/>
          <w:sz w:val="22"/>
        </w:rPr>
      </w:pPr>
      <w:r w:rsidRPr="00552978">
        <w:rPr>
          <w:rFonts w:eastAsiaTheme="minorEastAsia"/>
          <w:b/>
          <w:bCs/>
          <w:sz w:val="22"/>
        </w:rPr>
        <w:t>UE capability regarding the supported band combination(s) for Rel-18 UL Tx switching across 3 or 4 bands</w:t>
      </w:r>
    </w:p>
    <w:p w14:paraId="7CF04002" w14:textId="77777777" w:rsidR="00E15E25" w:rsidRPr="00552978" w:rsidRDefault="00E15E25" w:rsidP="00E15E25">
      <w:pPr>
        <w:pStyle w:val="afe"/>
        <w:numPr>
          <w:ilvl w:val="1"/>
          <w:numId w:val="42"/>
        </w:numPr>
        <w:spacing w:afterLines="50" w:after="120"/>
        <w:ind w:leftChars="0"/>
        <w:jc w:val="both"/>
        <w:rPr>
          <w:rFonts w:eastAsiaTheme="minorEastAsia"/>
          <w:b/>
          <w:bCs/>
          <w:sz w:val="22"/>
        </w:rPr>
      </w:pPr>
      <w:r w:rsidRPr="00552978">
        <w:rPr>
          <w:rFonts w:eastAsiaTheme="minorEastAsia"/>
          <w:b/>
          <w:bCs/>
          <w:sz w:val="22"/>
        </w:rPr>
        <w:t xml:space="preserve">Corresponding RRC </w:t>
      </w:r>
      <w:proofErr w:type="spellStart"/>
      <w:r w:rsidRPr="00552978">
        <w:rPr>
          <w:rFonts w:eastAsiaTheme="minorEastAsia"/>
          <w:b/>
          <w:bCs/>
          <w:sz w:val="22"/>
        </w:rPr>
        <w:t>signaling</w:t>
      </w:r>
      <w:proofErr w:type="spellEnd"/>
      <w:r w:rsidRPr="00552978">
        <w:rPr>
          <w:rFonts w:eastAsiaTheme="minorEastAsia"/>
          <w:b/>
          <w:bCs/>
          <w:sz w:val="22"/>
        </w:rPr>
        <w:t xml:space="preserve"> to configure UL cells used for Rel-18 UL Tx switching</w:t>
      </w:r>
    </w:p>
    <w:p w14:paraId="27D489DC" w14:textId="77777777" w:rsidR="00E15E25" w:rsidRPr="00552978" w:rsidRDefault="00E15E25" w:rsidP="00E15E25">
      <w:pPr>
        <w:pStyle w:val="afe"/>
        <w:numPr>
          <w:ilvl w:val="0"/>
          <w:numId w:val="42"/>
        </w:numPr>
        <w:spacing w:afterLines="50" w:after="120"/>
        <w:ind w:leftChars="0"/>
        <w:jc w:val="both"/>
        <w:rPr>
          <w:rFonts w:eastAsiaTheme="minorEastAsia"/>
          <w:b/>
          <w:bCs/>
          <w:sz w:val="22"/>
        </w:rPr>
      </w:pPr>
      <w:r w:rsidRPr="00552978">
        <w:rPr>
          <w:rFonts w:eastAsiaTheme="minorEastAsia"/>
          <w:b/>
          <w:bCs/>
          <w:sz w:val="22"/>
        </w:rPr>
        <w:t>UE capability regarding the supported option (switched UL and/or dual UL) for Rel-18 UL Tx switching across 3 or 4 bands</w:t>
      </w:r>
    </w:p>
    <w:p w14:paraId="1FB97D96" w14:textId="77777777" w:rsidR="00E15E25" w:rsidRDefault="00E15E25" w:rsidP="00E15E25">
      <w:pPr>
        <w:pStyle w:val="afe"/>
        <w:numPr>
          <w:ilvl w:val="1"/>
          <w:numId w:val="42"/>
        </w:numPr>
        <w:spacing w:afterLines="50" w:after="120"/>
        <w:ind w:leftChars="0"/>
        <w:jc w:val="both"/>
        <w:rPr>
          <w:rFonts w:eastAsiaTheme="minorEastAsia"/>
          <w:b/>
          <w:bCs/>
          <w:sz w:val="22"/>
        </w:rPr>
      </w:pPr>
      <w:r w:rsidRPr="00552978">
        <w:rPr>
          <w:rFonts w:eastAsiaTheme="minorEastAsia"/>
          <w:b/>
          <w:bCs/>
          <w:sz w:val="22"/>
        </w:rPr>
        <w:t xml:space="preserve">Corresponding RRC </w:t>
      </w:r>
      <w:proofErr w:type="spellStart"/>
      <w:r w:rsidRPr="00552978">
        <w:rPr>
          <w:rFonts w:eastAsiaTheme="minorEastAsia"/>
          <w:b/>
          <w:bCs/>
          <w:sz w:val="22"/>
        </w:rPr>
        <w:t>signaling</w:t>
      </w:r>
      <w:proofErr w:type="spellEnd"/>
      <w:r w:rsidRPr="00552978">
        <w:rPr>
          <w:rFonts w:eastAsiaTheme="minorEastAsia"/>
          <w:b/>
          <w:bCs/>
          <w:sz w:val="22"/>
        </w:rPr>
        <w:t xml:space="preserve"> to configure either switched UL or dual UL</w:t>
      </w:r>
    </w:p>
    <w:p w14:paraId="2A13B3F8" w14:textId="77777777" w:rsidR="00E15E25" w:rsidRPr="00552978" w:rsidRDefault="00E15E25" w:rsidP="00E15E25">
      <w:pPr>
        <w:pStyle w:val="afe"/>
        <w:numPr>
          <w:ilvl w:val="2"/>
          <w:numId w:val="42"/>
        </w:numPr>
        <w:spacing w:afterLines="50" w:after="120"/>
        <w:ind w:leftChars="0"/>
        <w:jc w:val="both"/>
        <w:rPr>
          <w:rFonts w:eastAsiaTheme="minorEastAsia"/>
          <w:b/>
          <w:bCs/>
          <w:sz w:val="22"/>
        </w:rPr>
      </w:pPr>
      <w:r w:rsidRPr="00552978">
        <w:rPr>
          <w:rFonts w:eastAsiaTheme="minorEastAsia"/>
          <w:b/>
          <w:bCs/>
          <w:sz w:val="22"/>
        </w:rPr>
        <w:t>If the complexity reduction Option 1 is supported, UE may support concurrent transmission only on some of band pairs, and hence UE/</w:t>
      </w:r>
      <w:proofErr w:type="spellStart"/>
      <w:r w:rsidRPr="00552978">
        <w:rPr>
          <w:rFonts w:eastAsiaTheme="minorEastAsia"/>
          <w:b/>
          <w:bCs/>
          <w:sz w:val="22"/>
        </w:rPr>
        <w:t>gNB</w:t>
      </w:r>
      <w:proofErr w:type="spellEnd"/>
      <w:r w:rsidRPr="00552978">
        <w:rPr>
          <w:rFonts w:eastAsiaTheme="minorEastAsia"/>
          <w:b/>
          <w:bCs/>
          <w:sz w:val="22"/>
        </w:rPr>
        <w:t xml:space="preserve"> needs to report/configure specific band pairs where concurrent transmission is possible/expected. Existing parameter such as </w:t>
      </w:r>
      <w:r w:rsidRPr="00552978">
        <w:rPr>
          <w:rFonts w:eastAsiaTheme="minorEastAsia"/>
          <w:b/>
          <w:bCs/>
          <w:i/>
          <w:iCs/>
          <w:sz w:val="22"/>
        </w:rPr>
        <w:t>up-</w:t>
      </w:r>
      <w:proofErr w:type="spellStart"/>
      <w:r w:rsidRPr="00552978">
        <w:rPr>
          <w:rFonts w:eastAsiaTheme="minorEastAsia"/>
          <w:b/>
          <w:bCs/>
          <w:i/>
          <w:iCs/>
          <w:sz w:val="22"/>
        </w:rPr>
        <w:lastRenderedPageBreak/>
        <w:t>linkTxSwitchingOption</w:t>
      </w:r>
      <w:proofErr w:type="spellEnd"/>
      <w:r w:rsidRPr="00552978">
        <w:rPr>
          <w:rFonts w:eastAsiaTheme="minorEastAsia"/>
          <w:b/>
          <w:bCs/>
          <w:sz w:val="22"/>
        </w:rPr>
        <w:t xml:space="preserve"> in </w:t>
      </w:r>
      <w:proofErr w:type="spellStart"/>
      <w:r w:rsidRPr="00552978">
        <w:rPr>
          <w:rFonts w:eastAsiaTheme="minorEastAsia"/>
          <w:b/>
          <w:bCs/>
          <w:i/>
          <w:iCs/>
          <w:sz w:val="22"/>
        </w:rPr>
        <w:t>CellGroupConfig</w:t>
      </w:r>
      <w:proofErr w:type="spellEnd"/>
      <w:r w:rsidRPr="00552978">
        <w:rPr>
          <w:rFonts w:eastAsiaTheme="minorEastAsia"/>
          <w:b/>
          <w:bCs/>
          <w:sz w:val="22"/>
        </w:rPr>
        <w:t xml:space="preserve"> cannot be reused in such case and new </w:t>
      </w:r>
      <w:proofErr w:type="spellStart"/>
      <w:r w:rsidRPr="00552978">
        <w:rPr>
          <w:rFonts w:eastAsiaTheme="minorEastAsia"/>
          <w:b/>
          <w:bCs/>
          <w:sz w:val="22"/>
        </w:rPr>
        <w:t>parame-ter</w:t>
      </w:r>
      <w:proofErr w:type="spellEnd"/>
      <w:r w:rsidRPr="00552978">
        <w:rPr>
          <w:rFonts w:eastAsiaTheme="minorEastAsia"/>
          <w:b/>
          <w:bCs/>
          <w:sz w:val="22"/>
        </w:rPr>
        <w:t xml:space="preserve"> would be necessary.</w:t>
      </w:r>
    </w:p>
    <w:p w14:paraId="50EBE7B7" w14:textId="77777777" w:rsidR="00E15E25" w:rsidRPr="00552978" w:rsidRDefault="00E15E25" w:rsidP="00E15E25">
      <w:pPr>
        <w:pStyle w:val="afe"/>
        <w:numPr>
          <w:ilvl w:val="0"/>
          <w:numId w:val="42"/>
        </w:numPr>
        <w:spacing w:afterLines="50" w:after="120"/>
        <w:ind w:leftChars="0"/>
        <w:jc w:val="both"/>
        <w:rPr>
          <w:rFonts w:eastAsiaTheme="minorEastAsia"/>
          <w:b/>
          <w:bCs/>
          <w:sz w:val="22"/>
        </w:rPr>
      </w:pPr>
      <w:r w:rsidRPr="00552978">
        <w:rPr>
          <w:rFonts w:eastAsiaTheme="minorEastAsia"/>
          <w:b/>
          <w:bCs/>
          <w:sz w:val="22"/>
        </w:rPr>
        <w:t>UE capability regarding the supported band(s) for 2 ports transmission for Rel-18 UL Tx switching across 3 or 4 bands</w:t>
      </w:r>
    </w:p>
    <w:p w14:paraId="05254148" w14:textId="77777777" w:rsidR="00E15E25" w:rsidRPr="00552978" w:rsidRDefault="00E15E25" w:rsidP="00E15E25">
      <w:pPr>
        <w:pStyle w:val="afe"/>
        <w:numPr>
          <w:ilvl w:val="1"/>
          <w:numId w:val="42"/>
        </w:numPr>
        <w:spacing w:afterLines="50" w:after="120"/>
        <w:ind w:leftChars="0"/>
        <w:jc w:val="both"/>
        <w:rPr>
          <w:rFonts w:eastAsiaTheme="minorEastAsia"/>
          <w:b/>
          <w:bCs/>
          <w:sz w:val="22"/>
        </w:rPr>
      </w:pPr>
      <w:r w:rsidRPr="00552978">
        <w:rPr>
          <w:rFonts w:eastAsiaTheme="minorEastAsia"/>
          <w:b/>
          <w:bCs/>
          <w:sz w:val="22"/>
        </w:rPr>
        <w:t xml:space="preserve">Corresponding RRC </w:t>
      </w:r>
      <w:proofErr w:type="spellStart"/>
      <w:r w:rsidRPr="00552978">
        <w:rPr>
          <w:rFonts w:eastAsiaTheme="minorEastAsia"/>
          <w:b/>
          <w:bCs/>
          <w:sz w:val="22"/>
        </w:rPr>
        <w:t>signaling</w:t>
      </w:r>
      <w:proofErr w:type="spellEnd"/>
      <w:r w:rsidRPr="00552978">
        <w:rPr>
          <w:rFonts w:eastAsiaTheme="minorEastAsia"/>
          <w:b/>
          <w:bCs/>
          <w:sz w:val="22"/>
        </w:rPr>
        <w:t xml:space="preserve"> to configure up to 2 ports transmission mode for a band</w:t>
      </w:r>
    </w:p>
    <w:p w14:paraId="01462CEB" w14:textId="77777777" w:rsidR="00E15E25" w:rsidRPr="00552978" w:rsidRDefault="00E15E25" w:rsidP="00E15E25">
      <w:pPr>
        <w:pStyle w:val="afe"/>
        <w:numPr>
          <w:ilvl w:val="2"/>
          <w:numId w:val="42"/>
        </w:numPr>
        <w:spacing w:afterLines="50" w:after="120"/>
        <w:ind w:leftChars="0"/>
        <w:jc w:val="both"/>
        <w:rPr>
          <w:rFonts w:eastAsiaTheme="minorEastAsia"/>
          <w:b/>
          <w:bCs/>
          <w:sz w:val="22"/>
        </w:rPr>
      </w:pPr>
      <w:r w:rsidRPr="00552978">
        <w:rPr>
          <w:rFonts w:eastAsiaTheme="minorEastAsia"/>
          <w:b/>
          <w:bCs/>
          <w:sz w:val="22"/>
        </w:rPr>
        <w:t>If the complexity reduction Option 2 is supported, UE may support up to 2 ports transmission only on some of bands, and hence UE/</w:t>
      </w:r>
      <w:proofErr w:type="spellStart"/>
      <w:r w:rsidRPr="00552978">
        <w:rPr>
          <w:rFonts w:eastAsiaTheme="minorEastAsia"/>
          <w:b/>
          <w:bCs/>
          <w:sz w:val="22"/>
        </w:rPr>
        <w:t>gNB</w:t>
      </w:r>
      <w:proofErr w:type="spellEnd"/>
      <w:r w:rsidRPr="00552978">
        <w:rPr>
          <w:rFonts w:eastAsiaTheme="minorEastAsia"/>
          <w:b/>
          <w:bCs/>
          <w:sz w:val="22"/>
        </w:rPr>
        <w:t xml:space="preserve"> needs to report/configure specific bands where up to 2 ports transmission is possible/expected. Existing parameters such as </w:t>
      </w:r>
      <w:r w:rsidRPr="00552978">
        <w:rPr>
          <w:rFonts w:eastAsiaTheme="minorEastAsia"/>
          <w:b/>
          <w:bCs/>
          <w:i/>
          <w:iCs/>
          <w:sz w:val="22"/>
        </w:rPr>
        <w:t>uplinkTxSwitching-2T-Mode</w:t>
      </w:r>
      <w:r w:rsidRPr="00552978">
        <w:rPr>
          <w:rFonts w:eastAsiaTheme="minorEastAsia"/>
          <w:b/>
          <w:bCs/>
          <w:sz w:val="22"/>
        </w:rPr>
        <w:t xml:space="preserve"> in </w:t>
      </w:r>
      <w:proofErr w:type="spellStart"/>
      <w:r w:rsidRPr="00552978">
        <w:rPr>
          <w:rFonts w:eastAsiaTheme="minorEastAsia"/>
          <w:b/>
          <w:bCs/>
          <w:i/>
          <w:iCs/>
          <w:sz w:val="22"/>
        </w:rPr>
        <w:t>CellGroupConfig</w:t>
      </w:r>
      <w:proofErr w:type="spellEnd"/>
      <w:r w:rsidRPr="00552978">
        <w:rPr>
          <w:rFonts w:eastAsiaTheme="minorEastAsia"/>
          <w:b/>
          <w:bCs/>
          <w:sz w:val="22"/>
        </w:rPr>
        <w:t xml:space="preserve"> and </w:t>
      </w:r>
      <w:proofErr w:type="spellStart"/>
      <w:r w:rsidRPr="00552978">
        <w:rPr>
          <w:rFonts w:eastAsiaTheme="minorEastAsia"/>
          <w:b/>
          <w:bCs/>
          <w:i/>
          <w:iCs/>
          <w:sz w:val="22"/>
        </w:rPr>
        <w:t>uplinkTxSwitchingCarrier</w:t>
      </w:r>
      <w:proofErr w:type="spellEnd"/>
      <w:r w:rsidRPr="00552978">
        <w:rPr>
          <w:rFonts w:eastAsiaTheme="minorEastAsia"/>
          <w:b/>
          <w:bCs/>
          <w:sz w:val="22"/>
        </w:rPr>
        <w:t xml:space="preserve"> in </w:t>
      </w:r>
      <w:proofErr w:type="spellStart"/>
      <w:r w:rsidRPr="00552978">
        <w:rPr>
          <w:rFonts w:eastAsiaTheme="minorEastAsia"/>
          <w:b/>
          <w:bCs/>
          <w:i/>
          <w:iCs/>
          <w:sz w:val="22"/>
        </w:rPr>
        <w:t>ServingCellConfig</w:t>
      </w:r>
      <w:proofErr w:type="spellEnd"/>
      <w:r w:rsidRPr="00552978">
        <w:rPr>
          <w:rFonts w:eastAsiaTheme="minorEastAsia"/>
          <w:b/>
          <w:bCs/>
          <w:sz w:val="22"/>
        </w:rPr>
        <w:t xml:space="preserve"> may or may not be reused.</w:t>
      </w:r>
    </w:p>
    <w:p w14:paraId="7C35EAF7" w14:textId="77777777" w:rsidR="00E15E25" w:rsidRPr="00552978" w:rsidRDefault="00E15E25" w:rsidP="00E15E25">
      <w:pPr>
        <w:pStyle w:val="afe"/>
        <w:numPr>
          <w:ilvl w:val="0"/>
          <w:numId w:val="42"/>
        </w:numPr>
        <w:spacing w:afterLines="50" w:after="120"/>
        <w:ind w:leftChars="0"/>
        <w:jc w:val="both"/>
        <w:rPr>
          <w:rFonts w:eastAsiaTheme="minorEastAsia"/>
          <w:b/>
          <w:bCs/>
          <w:sz w:val="22"/>
        </w:rPr>
      </w:pPr>
      <w:r w:rsidRPr="00552978">
        <w:rPr>
          <w:rFonts w:eastAsiaTheme="minorEastAsia"/>
          <w:b/>
          <w:bCs/>
          <w:sz w:val="22"/>
        </w:rPr>
        <w:t>UE capability regarding the supported memory size for Rel-18 UL Tx switching across 3 or 4 bands</w:t>
      </w:r>
    </w:p>
    <w:p w14:paraId="3B83FD65" w14:textId="77777777" w:rsidR="00E15E25" w:rsidRPr="00552978" w:rsidRDefault="00E15E25" w:rsidP="00E15E25">
      <w:pPr>
        <w:pStyle w:val="afe"/>
        <w:numPr>
          <w:ilvl w:val="1"/>
          <w:numId w:val="42"/>
        </w:numPr>
        <w:spacing w:afterLines="50" w:after="120"/>
        <w:ind w:leftChars="0"/>
        <w:jc w:val="both"/>
        <w:rPr>
          <w:rFonts w:eastAsiaTheme="minorEastAsia"/>
          <w:b/>
          <w:bCs/>
          <w:sz w:val="22"/>
        </w:rPr>
      </w:pPr>
      <w:r w:rsidRPr="00552978">
        <w:rPr>
          <w:rFonts w:eastAsiaTheme="minorEastAsia"/>
          <w:b/>
          <w:bCs/>
          <w:sz w:val="22"/>
        </w:rPr>
        <w:t xml:space="preserve">There is no such capability for Rel-16/17 UL Tx switching, and hence new capability </w:t>
      </w:r>
      <w:proofErr w:type="spellStart"/>
      <w:r w:rsidRPr="00552978">
        <w:rPr>
          <w:rFonts w:eastAsiaTheme="minorEastAsia"/>
          <w:b/>
          <w:bCs/>
          <w:sz w:val="22"/>
        </w:rPr>
        <w:t>signaling</w:t>
      </w:r>
      <w:proofErr w:type="spellEnd"/>
      <w:r w:rsidRPr="00552978">
        <w:rPr>
          <w:rFonts w:eastAsiaTheme="minorEastAsia"/>
          <w:b/>
          <w:bCs/>
          <w:sz w:val="22"/>
        </w:rPr>
        <w:t xml:space="preserve"> is necessary if the complexity reduction Option 3 is supported.</w:t>
      </w:r>
    </w:p>
    <w:p w14:paraId="519CCDDA" w14:textId="77777777" w:rsidR="00E15E25" w:rsidRPr="00552978" w:rsidRDefault="00E15E25" w:rsidP="00E15E25">
      <w:pPr>
        <w:pStyle w:val="afe"/>
        <w:numPr>
          <w:ilvl w:val="1"/>
          <w:numId w:val="42"/>
        </w:numPr>
        <w:spacing w:afterLines="50" w:after="120"/>
        <w:ind w:leftChars="0"/>
        <w:jc w:val="both"/>
        <w:rPr>
          <w:rFonts w:eastAsiaTheme="minorEastAsia"/>
          <w:b/>
          <w:bCs/>
          <w:sz w:val="22"/>
        </w:rPr>
      </w:pPr>
      <w:r w:rsidRPr="00552978">
        <w:rPr>
          <w:rFonts w:eastAsiaTheme="minorEastAsia"/>
          <w:b/>
          <w:bCs/>
          <w:sz w:val="22"/>
        </w:rPr>
        <w:t xml:space="preserve">Corresponding RRC </w:t>
      </w:r>
      <w:proofErr w:type="spellStart"/>
      <w:r w:rsidRPr="00552978">
        <w:rPr>
          <w:rFonts w:eastAsiaTheme="minorEastAsia"/>
          <w:b/>
          <w:bCs/>
          <w:sz w:val="22"/>
        </w:rPr>
        <w:t>signaling</w:t>
      </w:r>
      <w:proofErr w:type="spellEnd"/>
      <w:r w:rsidRPr="00552978">
        <w:rPr>
          <w:rFonts w:eastAsiaTheme="minorEastAsia"/>
          <w:b/>
          <w:bCs/>
          <w:sz w:val="22"/>
        </w:rPr>
        <w:t xml:space="preserve"> would not be necessary since UE and </w:t>
      </w:r>
      <w:proofErr w:type="spellStart"/>
      <w:r w:rsidRPr="00552978">
        <w:rPr>
          <w:rFonts w:eastAsiaTheme="minorEastAsia"/>
          <w:b/>
          <w:bCs/>
          <w:sz w:val="22"/>
        </w:rPr>
        <w:t>gNB</w:t>
      </w:r>
      <w:proofErr w:type="spellEnd"/>
      <w:r w:rsidRPr="00552978">
        <w:rPr>
          <w:rFonts w:eastAsiaTheme="minorEastAsia"/>
          <w:b/>
          <w:bCs/>
          <w:sz w:val="22"/>
        </w:rPr>
        <w:t xml:space="preserve"> can have common understanding regarding when the additional preparation procedure time is necessary for the UE based on the memory size reported by the UE.</w:t>
      </w:r>
    </w:p>
    <w:p w14:paraId="07920CF3" w14:textId="77777777" w:rsidR="00E15E25" w:rsidRDefault="00E15E25" w:rsidP="00E15E25">
      <w:pPr>
        <w:pStyle w:val="afe"/>
        <w:numPr>
          <w:ilvl w:val="0"/>
          <w:numId w:val="42"/>
        </w:numPr>
        <w:spacing w:afterLines="50" w:after="120"/>
        <w:ind w:leftChars="0"/>
        <w:jc w:val="both"/>
        <w:rPr>
          <w:rFonts w:eastAsiaTheme="minorEastAsia"/>
          <w:b/>
          <w:bCs/>
          <w:sz w:val="22"/>
        </w:rPr>
      </w:pPr>
      <w:r>
        <w:rPr>
          <w:rFonts w:eastAsiaTheme="minorEastAsia"/>
          <w:b/>
          <w:bCs/>
          <w:sz w:val="22"/>
        </w:rPr>
        <w:t xml:space="preserve">RRC </w:t>
      </w:r>
      <w:proofErr w:type="spellStart"/>
      <w:r>
        <w:rPr>
          <w:rFonts w:eastAsiaTheme="minorEastAsia"/>
          <w:b/>
          <w:bCs/>
          <w:sz w:val="22"/>
        </w:rPr>
        <w:t>signaling</w:t>
      </w:r>
      <w:proofErr w:type="spellEnd"/>
      <w:r>
        <w:rPr>
          <w:rFonts w:eastAsiaTheme="minorEastAsia"/>
          <w:b/>
          <w:bCs/>
          <w:sz w:val="22"/>
        </w:rPr>
        <w:t xml:space="preserve"> to solve ambiguous state issue in Rel-18 UL Tx switching across 3 or 4 bands</w:t>
      </w:r>
    </w:p>
    <w:p w14:paraId="09077736" w14:textId="77777777" w:rsidR="00E15E25" w:rsidRPr="004A080A" w:rsidRDefault="00E15E25" w:rsidP="00E15E25">
      <w:pPr>
        <w:pStyle w:val="afe"/>
        <w:numPr>
          <w:ilvl w:val="1"/>
          <w:numId w:val="42"/>
        </w:numPr>
        <w:spacing w:afterLines="50" w:after="120"/>
        <w:ind w:leftChars="0"/>
        <w:jc w:val="both"/>
        <w:rPr>
          <w:rFonts w:eastAsiaTheme="minorEastAsia"/>
          <w:b/>
          <w:bCs/>
          <w:sz w:val="22"/>
        </w:rPr>
      </w:pPr>
      <w:r>
        <w:rPr>
          <w:rFonts w:eastAsiaTheme="minorEastAsia" w:hint="eastAsia"/>
          <w:b/>
          <w:bCs/>
          <w:sz w:val="22"/>
        </w:rPr>
        <w:t>S</w:t>
      </w:r>
      <w:r>
        <w:rPr>
          <w:rFonts w:eastAsiaTheme="minorEastAsia"/>
          <w:b/>
          <w:bCs/>
          <w:sz w:val="22"/>
        </w:rPr>
        <w:t xml:space="preserve">ince the existing parameter </w:t>
      </w:r>
      <w:proofErr w:type="spellStart"/>
      <w:r w:rsidRPr="00552978">
        <w:rPr>
          <w:rFonts w:eastAsiaTheme="minorEastAsia"/>
          <w:b/>
          <w:bCs/>
          <w:i/>
          <w:iCs/>
          <w:sz w:val="22"/>
        </w:rPr>
        <w:t>uplinkTxSwitching-DualUL-TxState</w:t>
      </w:r>
      <w:proofErr w:type="spellEnd"/>
      <w:r w:rsidRPr="00552978">
        <w:rPr>
          <w:rFonts w:eastAsiaTheme="minorEastAsia"/>
          <w:b/>
          <w:bCs/>
          <w:sz w:val="22"/>
        </w:rPr>
        <w:t xml:space="preserve"> in </w:t>
      </w:r>
      <w:proofErr w:type="spellStart"/>
      <w:r w:rsidRPr="00552978">
        <w:rPr>
          <w:rFonts w:eastAsiaTheme="minorEastAsia"/>
          <w:b/>
          <w:bCs/>
          <w:i/>
          <w:iCs/>
          <w:sz w:val="22"/>
        </w:rPr>
        <w:t>CellGroupConfig</w:t>
      </w:r>
      <w:proofErr w:type="spellEnd"/>
      <w:r>
        <w:rPr>
          <w:rFonts w:eastAsiaTheme="minorEastAsia"/>
          <w:b/>
          <w:bCs/>
          <w:i/>
          <w:iCs/>
          <w:sz w:val="22"/>
        </w:rPr>
        <w:t xml:space="preserve"> </w:t>
      </w:r>
      <w:r>
        <w:rPr>
          <w:rFonts w:eastAsiaTheme="minorEastAsia"/>
          <w:b/>
          <w:bCs/>
          <w:sz w:val="22"/>
        </w:rPr>
        <w:t>has only {</w:t>
      </w:r>
      <w:proofErr w:type="spellStart"/>
      <w:r>
        <w:rPr>
          <w:rFonts w:eastAsiaTheme="minorEastAsia"/>
          <w:b/>
          <w:bCs/>
          <w:sz w:val="22"/>
        </w:rPr>
        <w:t>oneT</w:t>
      </w:r>
      <w:proofErr w:type="spellEnd"/>
      <w:r>
        <w:rPr>
          <w:rFonts w:eastAsiaTheme="minorEastAsia"/>
          <w:b/>
          <w:bCs/>
          <w:sz w:val="22"/>
        </w:rPr>
        <w:t xml:space="preserve">, </w:t>
      </w:r>
      <w:proofErr w:type="spellStart"/>
      <w:proofErr w:type="gramStart"/>
      <w:r>
        <w:rPr>
          <w:rFonts w:eastAsiaTheme="minorEastAsia"/>
          <w:b/>
          <w:bCs/>
          <w:sz w:val="22"/>
        </w:rPr>
        <w:t>twoT</w:t>
      </w:r>
      <w:proofErr w:type="spellEnd"/>
      <w:proofErr w:type="gramEnd"/>
      <w:r>
        <w:rPr>
          <w:rFonts w:eastAsiaTheme="minorEastAsia"/>
          <w:b/>
          <w:bCs/>
          <w:sz w:val="22"/>
        </w:rPr>
        <w:t xml:space="preserve">} as candidate values, </w:t>
      </w:r>
      <w:r w:rsidRPr="00E15E25">
        <w:rPr>
          <w:rFonts w:eastAsiaTheme="minorEastAsia"/>
          <w:b/>
          <w:bCs/>
          <w:sz w:val="22"/>
        </w:rPr>
        <w:t>extension of this parameter</w:t>
      </w:r>
      <w:r>
        <w:rPr>
          <w:rFonts w:eastAsiaTheme="minorEastAsia"/>
          <w:b/>
          <w:bCs/>
          <w:sz w:val="22"/>
        </w:rPr>
        <w:t xml:space="preserve"> or new parameter would be necessary for ambiguous state issue in Rel-18 UL Tx switching across 3 or 4 bands where the </w:t>
      </w:r>
      <w:r w:rsidRPr="00E15E25">
        <w:rPr>
          <w:rFonts w:eastAsiaTheme="minorEastAsia"/>
          <w:b/>
          <w:bCs/>
          <w:sz w:val="22"/>
        </w:rPr>
        <w:t xml:space="preserve">number of possible switching cases </w:t>
      </w:r>
      <w:r>
        <w:rPr>
          <w:rFonts w:eastAsiaTheme="minorEastAsia"/>
          <w:b/>
          <w:bCs/>
          <w:sz w:val="22"/>
        </w:rPr>
        <w:t>in ambiguous state issue is</w:t>
      </w:r>
      <w:r w:rsidRPr="00E15E25">
        <w:rPr>
          <w:rFonts w:eastAsiaTheme="minorEastAsia"/>
          <w:b/>
          <w:bCs/>
          <w:sz w:val="22"/>
        </w:rPr>
        <w:t xml:space="preserve"> more than 2</w:t>
      </w:r>
      <w:r>
        <w:rPr>
          <w:rFonts w:eastAsiaTheme="minorEastAsia"/>
          <w:b/>
          <w:bCs/>
          <w:sz w:val="22"/>
        </w:rPr>
        <w:t>.</w:t>
      </w:r>
    </w:p>
    <w:p w14:paraId="6D0A02AA" w14:textId="77777777" w:rsidR="000C454A" w:rsidRPr="00E15E25" w:rsidRDefault="000C454A" w:rsidP="003F7230">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03B85CB6" w14:textId="2177ADFC" w:rsidR="0050461E" w:rsidRDefault="00B81597" w:rsidP="00BF3940">
      <w:pPr>
        <w:pStyle w:val="afe"/>
        <w:numPr>
          <w:ilvl w:val="0"/>
          <w:numId w:val="4"/>
        </w:numPr>
        <w:spacing w:afterLines="50" w:after="120"/>
        <w:ind w:leftChars="0"/>
        <w:jc w:val="both"/>
        <w:rPr>
          <w:rFonts w:eastAsia="ＭＳ 明朝"/>
          <w:sz w:val="22"/>
        </w:rPr>
      </w:pPr>
      <w:r>
        <w:rPr>
          <w:rFonts w:eastAsia="ＭＳ 明朝"/>
          <w:sz w:val="22"/>
        </w:rPr>
        <w:t>RAN1 Chair’s Notes</w:t>
      </w:r>
      <w:r w:rsidR="004639CF">
        <w:rPr>
          <w:rFonts w:eastAsia="ＭＳ 明朝"/>
          <w:sz w:val="22"/>
        </w:rPr>
        <w:t xml:space="preserve">, </w:t>
      </w:r>
      <w:r>
        <w:rPr>
          <w:rFonts w:eastAsia="ＭＳ 明朝"/>
          <w:sz w:val="22"/>
        </w:rPr>
        <w:t>RAN1#110</w:t>
      </w:r>
      <w:r w:rsidR="004639CF">
        <w:rPr>
          <w:rFonts w:eastAsia="ＭＳ 明朝"/>
          <w:sz w:val="22"/>
        </w:rPr>
        <w:t xml:space="preserve">, </w:t>
      </w:r>
      <w:r>
        <w:rPr>
          <w:rFonts w:eastAsia="ＭＳ 明朝"/>
          <w:sz w:val="22"/>
        </w:rPr>
        <w:t>August 2022.</w:t>
      </w:r>
    </w:p>
    <w:p w14:paraId="265377F4" w14:textId="74044154" w:rsidR="00B81597" w:rsidRDefault="000B570F" w:rsidP="00BF3940">
      <w:pPr>
        <w:pStyle w:val="afe"/>
        <w:numPr>
          <w:ilvl w:val="0"/>
          <w:numId w:val="4"/>
        </w:numPr>
        <w:spacing w:afterLines="50" w:after="120"/>
        <w:ind w:leftChars="0"/>
        <w:jc w:val="both"/>
        <w:rPr>
          <w:rFonts w:eastAsia="ＭＳ 明朝"/>
          <w:sz w:val="22"/>
        </w:rPr>
      </w:pPr>
      <w:r>
        <w:rPr>
          <w:rFonts w:eastAsia="ＭＳ 明朝" w:hint="eastAsia"/>
          <w:sz w:val="22"/>
        </w:rPr>
        <w:t>R</w:t>
      </w:r>
      <w:r>
        <w:rPr>
          <w:rFonts w:eastAsia="ＭＳ 明朝"/>
          <w:sz w:val="22"/>
        </w:rPr>
        <w:t>1-2207942</w:t>
      </w:r>
      <w:r>
        <w:rPr>
          <w:rFonts w:eastAsia="ＭＳ 明朝"/>
          <w:sz w:val="22"/>
        </w:rPr>
        <w:tab/>
      </w:r>
      <w:r w:rsidR="004639CF" w:rsidRPr="004639CF">
        <w:rPr>
          <w:rFonts w:eastAsia="ＭＳ 明朝"/>
          <w:sz w:val="22"/>
        </w:rPr>
        <w:t>Summary of discussion on multi-carrier UL Tx switching scheme</w:t>
      </w:r>
      <w:r w:rsidR="004639CF">
        <w:rPr>
          <w:rFonts w:eastAsia="ＭＳ 明朝"/>
          <w:sz w:val="22"/>
        </w:rPr>
        <w:tab/>
      </w:r>
      <w:r w:rsidR="004639CF" w:rsidRPr="004639CF">
        <w:rPr>
          <w:rFonts w:eastAsia="ＭＳ 明朝"/>
          <w:sz w:val="22"/>
        </w:rPr>
        <w:t>Moderator (NTT DOCOMO, INC.)</w:t>
      </w:r>
    </w:p>
    <w:p w14:paraId="624B2182" w14:textId="4D045EA4" w:rsidR="002A7210" w:rsidRDefault="002A7210" w:rsidP="00BF3940">
      <w:pPr>
        <w:pStyle w:val="afe"/>
        <w:numPr>
          <w:ilvl w:val="0"/>
          <w:numId w:val="4"/>
        </w:numPr>
        <w:spacing w:afterLines="50" w:after="120"/>
        <w:ind w:leftChars="0"/>
        <w:jc w:val="both"/>
        <w:rPr>
          <w:rFonts w:eastAsia="ＭＳ 明朝"/>
          <w:sz w:val="22"/>
        </w:rPr>
      </w:pPr>
      <w:r>
        <w:rPr>
          <w:rFonts w:eastAsia="ＭＳ 明朝" w:hint="eastAsia"/>
          <w:sz w:val="22"/>
        </w:rPr>
        <w:t>R</w:t>
      </w:r>
      <w:r>
        <w:rPr>
          <w:rFonts w:eastAsia="ＭＳ 明朝"/>
          <w:sz w:val="22"/>
        </w:rPr>
        <w:t>1-2208000</w:t>
      </w:r>
      <w:r>
        <w:rPr>
          <w:rFonts w:eastAsia="ＭＳ 明朝"/>
          <w:sz w:val="22"/>
        </w:rPr>
        <w:tab/>
      </w:r>
      <w:r w:rsidRPr="002A7210">
        <w:rPr>
          <w:rFonts w:eastAsia="ＭＳ 明朝"/>
          <w:sz w:val="22"/>
        </w:rPr>
        <w:t>Reply LS on UL Tx switching across 3 or 4 bands</w:t>
      </w:r>
      <w:r>
        <w:rPr>
          <w:rFonts w:eastAsia="ＭＳ 明朝"/>
          <w:sz w:val="22"/>
        </w:rPr>
        <w:tab/>
        <w:t>RAN4</w:t>
      </w:r>
    </w:p>
    <w:p w14:paraId="3BAF8807" w14:textId="2F5C6152" w:rsidR="008E7D93" w:rsidRPr="00F00BD7" w:rsidRDefault="008E7D93" w:rsidP="00BF3940">
      <w:pPr>
        <w:pStyle w:val="afe"/>
        <w:numPr>
          <w:ilvl w:val="0"/>
          <w:numId w:val="4"/>
        </w:numPr>
        <w:spacing w:afterLines="50" w:after="120"/>
        <w:ind w:leftChars="0"/>
        <w:jc w:val="both"/>
        <w:rPr>
          <w:rFonts w:eastAsia="ＭＳ 明朝"/>
          <w:sz w:val="22"/>
        </w:rPr>
      </w:pPr>
      <w:r>
        <w:rPr>
          <w:rFonts w:eastAsia="ＭＳ 明朝" w:hint="eastAsia"/>
          <w:sz w:val="22"/>
        </w:rPr>
        <w:t>R</w:t>
      </w:r>
      <w:r>
        <w:rPr>
          <w:rFonts w:eastAsia="ＭＳ 明朝"/>
          <w:sz w:val="22"/>
        </w:rPr>
        <w:t>1-2205863</w:t>
      </w:r>
      <w:r>
        <w:rPr>
          <w:rFonts w:eastAsia="ＭＳ 明朝"/>
          <w:sz w:val="22"/>
        </w:rPr>
        <w:tab/>
      </w:r>
      <w:r w:rsidRPr="008E7D93">
        <w:rPr>
          <w:rFonts w:eastAsia="ＭＳ 明朝"/>
          <w:sz w:val="22"/>
        </w:rPr>
        <w:t>Discussion on multi-carrier UL Tx switching</w:t>
      </w:r>
      <w:r>
        <w:rPr>
          <w:rFonts w:eastAsia="ＭＳ 明朝"/>
          <w:sz w:val="22"/>
        </w:rPr>
        <w:tab/>
      </w:r>
      <w:r w:rsidRPr="008E7D93">
        <w:rPr>
          <w:rFonts w:eastAsia="ＭＳ 明朝"/>
          <w:sz w:val="22"/>
        </w:rPr>
        <w:t xml:space="preserve">Huawei, </w:t>
      </w:r>
      <w:proofErr w:type="spellStart"/>
      <w:r w:rsidRPr="008E7D93">
        <w:rPr>
          <w:rFonts w:eastAsia="ＭＳ 明朝"/>
          <w:sz w:val="22"/>
        </w:rPr>
        <w:t>HiSilicon</w:t>
      </w:r>
      <w:proofErr w:type="spellEnd"/>
    </w:p>
    <w:sectPr w:rsidR="008E7D93" w:rsidRPr="00F00BD7">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C2D79" w14:textId="77777777" w:rsidR="00A8111A" w:rsidRDefault="00A8111A">
      <w:r>
        <w:separator/>
      </w:r>
    </w:p>
  </w:endnote>
  <w:endnote w:type="continuationSeparator" w:id="0">
    <w:p w14:paraId="6476C892" w14:textId="77777777" w:rsidR="00A8111A" w:rsidRDefault="00A8111A">
      <w:r>
        <w:continuationSeparator/>
      </w:r>
    </w:p>
  </w:endnote>
  <w:endnote w:type="continuationNotice" w:id="1">
    <w:p w14:paraId="6DF64DFF" w14:textId="77777777" w:rsidR="00A8111A" w:rsidRDefault="00A811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8E793" w14:textId="77777777" w:rsidR="00A8111A" w:rsidRDefault="00A8111A">
      <w:r>
        <w:separator/>
      </w:r>
    </w:p>
  </w:footnote>
  <w:footnote w:type="continuationSeparator" w:id="0">
    <w:p w14:paraId="7A23FC04" w14:textId="77777777" w:rsidR="00A8111A" w:rsidRDefault="00A8111A">
      <w:r>
        <w:continuationSeparator/>
      </w:r>
    </w:p>
  </w:footnote>
  <w:footnote w:type="continuationNotice" w:id="1">
    <w:p w14:paraId="6DA0E0A4" w14:textId="77777777" w:rsidR="00A8111A" w:rsidRDefault="00A811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E279F7"/>
    <w:multiLevelType w:val="hybridMultilevel"/>
    <w:tmpl w:val="A5FC25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1EE165A"/>
    <w:multiLevelType w:val="hybridMultilevel"/>
    <w:tmpl w:val="76BA39B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77F21AA"/>
    <w:multiLevelType w:val="hybridMultilevel"/>
    <w:tmpl w:val="4AC280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AD87A7A"/>
    <w:multiLevelType w:val="hybridMultilevel"/>
    <w:tmpl w:val="BC2802B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66408EE"/>
    <w:multiLevelType w:val="hybridMultilevel"/>
    <w:tmpl w:val="60ECA9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7FB1118"/>
    <w:multiLevelType w:val="hybridMultilevel"/>
    <w:tmpl w:val="D68A08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ECA0596"/>
    <w:multiLevelType w:val="hybridMultilevel"/>
    <w:tmpl w:val="188C27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0312D3"/>
    <w:multiLevelType w:val="hybridMultilevel"/>
    <w:tmpl w:val="B0706FB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86917F1"/>
    <w:multiLevelType w:val="hybridMultilevel"/>
    <w:tmpl w:val="8CDC7244"/>
    <w:lvl w:ilvl="0" w:tplc="BC94E988">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7D83C5A"/>
    <w:multiLevelType w:val="hybridMultilevel"/>
    <w:tmpl w:val="37A8A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8B97571"/>
    <w:multiLevelType w:val="hybridMultilevel"/>
    <w:tmpl w:val="938E31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D74394F"/>
    <w:multiLevelType w:val="hybridMultilevel"/>
    <w:tmpl w:val="C5A0430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06351AA"/>
    <w:multiLevelType w:val="hybridMultilevel"/>
    <w:tmpl w:val="3DCC21CC"/>
    <w:lvl w:ilvl="0" w:tplc="BC94E988">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778C7F6C"/>
    <w:multiLevelType w:val="multilevel"/>
    <w:tmpl w:val="383242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065339"/>
    <w:multiLevelType w:val="hybridMultilevel"/>
    <w:tmpl w:val="FE8CFC9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83311899">
    <w:abstractNumId w:val="0"/>
  </w:num>
  <w:num w:numId="2" w16cid:durableId="1728797022">
    <w:abstractNumId w:val="29"/>
  </w:num>
  <w:num w:numId="3" w16cid:durableId="1967655667">
    <w:abstractNumId w:val="16"/>
  </w:num>
  <w:num w:numId="4" w16cid:durableId="1048601925">
    <w:abstractNumId w:val="10"/>
  </w:num>
  <w:num w:numId="5" w16cid:durableId="226965460">
    <w:abstractNumId w:val="39"/>
  </w:num>
  <w:num w:numId="6" w16cid:durableId="1745487729">
    <w:abstractNumId w:val="27"/>
  </w:num>
  <w:num w:numId="7" w16cid:durableId="1644581242">
    <w:abstractNumId w:val="13"/>
  </w:num>
  <w:num w:numId="8" w16cid:durableId="1788349350">
    <w:abstractNumId w:val="2"/>
  </w:num>
  <w:num w:numId="9" w16cid:durableId="1129054367">
    <w:abstractNumId w:val="30"/>
  </w:num>
  <w:num w:numId="10" w16cid:durableId="1678341276">
    <w:abstractNumId w:val="34"/>
  </w:num>
  <w:num w:numId="11" w16cid:durableId="1212111690">
    <w:abstractNumId w:val="18"/>
  </w:num>
  <w:num w:numId="12" w16cid:durableId="198125886">
    <w:abstractNumId w:val="3"/>
  </w:num>
  <w:num w:numId="13" w16cid:durableId="140386014">
    <w:abstractNumId w:val="24"/>
  </w:num>
  <w:num w:numId="14" w16cid:durableId="2113164945">
    <w:abstractNumId w:val="17"/>
  </w:num>
  <w:num w:numId="15" w16cid:durableId="1126973469">
    <w:abstractNumId w:val="15"/>
  </w:num>
  <w:num w:numId="16" w16cid:durableId="1499540142">
    <w:abstractNumId w:val="22"/>
  </w:num>
  <w:num w:numId="17" w16cid:durableId="210114352">
    <w:abstractNumId w:val="9"/>
  </w:num>
  <w:num w:numId="18" w16cid:durableId="482742026">
    <w:abstractNumId w:val="4"/>
  </w:num>
  <w:num w:numId="19" w16cid:durableId="2007052144">
    <w:abstractNumId w:val="31"/>
  </w:num>
  <w:num w:numId="20" w16cid:durableId="1121807715">
    <w:abstractNumId w:val="25"/>
  </w:num>
  <w:num w:numId="21" w16cid:durableId="94503638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69004679">
    <w:abstractNumId w:val="26"/>
  </w:num>
  <w:num w:numId="23" w16cid:durableId="606154152">
    <w:abstractNumId w:val="33"/>
  </w:num>
  <w:num w:numId="24" w16cid:durableId="1286044050">
    <w:abstractNumId w:val="38"/>
  </w:num>
  <w:num w:numId="25" w16cid:durableId="1901207253">
    <w:abstractNumId w:val="32"/>
  </w:num>
  <w:num w:numId="26" w16cid:durableId="959915755">
    <w:abstractNumId w:val="28"/>
  </w:num>
  <w:num w:numId="27" w16cid:durableId="1824664253">
    <w:abstractNumId w:val="23"/>
  </w:num>
  <w:num w:numId="28" w16cid:durableId="799609936">
    <w:abstractNumId w:val="35"/>
  </w:num>
  <w:num w:numId="29" w16cid:durableId="12599435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56330448">
    <w:abstractNumId w:val="21"/>
  </w:num>
  <w:num w:numId="31" w16cid:durableId="949362108">
    <w:abstractNumId w:val="5"/>
  </w:num>
  <w:num w:numId="32" w16cid:durableId="1098134036">
    <w:abstractNumId w:val="14"/>
  </w:num>
  <w:num w:numId="33" w16cid:durableId="968516885">
    <w:abstractNumId w:val="36"/>
  </w:num>
  <w:num w:numId="34" w16cid:durableId="1241719923">
    <w:abstractNumId w:val="7"/>
  </w:num>
  <w:num w:numId="35" w16cid:durableId="1087654089">
    <w:abstractNumId w:val="6"/>
  </w:num>
  <w:num w:numId="36" w16cid:durableId="873662605">
    <w:abstractNumId w:val="19"/>
  </w:num>
  <w:num w:numId="37" w16cid:durableId="635337741">
    <w:abstractNumId w:val="20"/>
  </w:num>
  <w:num w:numId="38" w16cid:durableId="185337780">
    <w:abstractNumId w:val="12"/>
  </w:num>
  <w:num w:numId="39" w16cid:durableId="757360312">
    <w:abstractNumId w:val="1"/>
  </w:num>
  <w:num w:numId="40" w16cid:durableId="2078167491">
    <w:abstractNumId w:val="40"/>
  </w:num>
  <w:num w:numId="41" w16cid:durableId="1420718164">
    <w:abstractNumId w:val="11"/>
  </w:num>
  <w:num w:numId="42" w16cid:durableId="115363930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494"/>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A34"/>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9C7"/>
    <w:rsid w:val="00012C0A"/>
    <w:rsid w:val="00012DFF"/>
    <w:rsid w:val="00012E98"/>
    <w:rsid w:val="000139A9"/>
    <w:rsid w:val="00013B31"/>
    <w:rsid w:val="00015001"/>
    <w:rsid w:val="000153FF"/>
    <w:rsid w:val="00015509"/>
    <w:rsid w:val="00015511"/>
    <w:rsid w:val="000158FD"/>
    <w:rsid w:val="00016090"/>
    <w:rsid w:val="00016341"/>
    <w:rsid w:val="000164FB"/>
    <w:rsid w:val="00016820"/>
    <w:rsid w:val="00016846"/>
    <w:rsid w:val="0001687D"/>
    <w:rsid w:val="00016BE7"/>
    <w:rsid w:val="00016CBF"/>
    <w:rsid w:val="00016D81"/>
    <w:rsid w:val="0001734F"/>
    <w:rsid w:val="000173ED"/>
    <w:rsid w:val="00017929"/>
    <w:rsid w:val="00017C75"/>
    <w:rsid w:val="000207C3"/>
    <w:rsid w:val="000208F2"/>
    <w:rsid w:val="00020ACC"/>
    <w:rsid w:val="00020D76"/>
    <w:rsid w:val="00021469"/>
    <w:rsid w:val="00021545"/>
    <w:rsid w:val="000216F1"/>
    <w:rsid w:val="000219CD"/>
    <w:rsid w:val="00021AF7"/>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DF"/>
    <w:rsid w:val="0007790E"/>
    <w:rsid w:val="000779A9"/>
    <w:rsid w:val="00077FFC"/>
    <w:rsid w:val="000808D4"/>
    <w:rsid w:val="00080976"/>
    <w:rsid w:val="00080DDF"/>
    <w:rsid w:val="00080E3B"/>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0F"/>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FC3"/>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83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6E20"/>
    <w:rsid w:val="0015737C"/>
    <w:rsid w:val="00157421"/>
    <w:rsid w:val="00157426"/>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A6B"/>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772"/>
    <w:rsid w:val="001C4835"/>
    <w:rsid w:val="001C48FB"/>
    <w:rsid w:val="001C49E4"/>
    <w:rsid w:val="001C4ED8"/>
    <w:rsid w:val="001C4F6C"/>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98E"/>
    <w:rsid w:val="001E6BB3"/>
    <w:rsid w:val="001E6FC3"/>
    <w:rsid w:val="001E71B9"/>
    <w:rsid w:val="001E71FD"/>
    <w:rsid w:val="001E763D"/>
    <w:rsid w:val="001E7814"/>
    <w:rsid w:val="001E78AD"/>
    <w:rsid w:val="001E7D41"/>
    <w:rsid w:val="001E7ECC"/>
    <w:rsid w:val="001E7F94"/>
    <w:rsid w:val="001F0288"/>
    <w:rsid w:val="001F030E"/>
    <w:rsid w:val="001F03C9"/>
    <w:rsid w:val="001F0479"/>
    <w:rsid w:val="001F0515"/>
    <w:rsid w:val="001F089D"/>
    <w:rsid w:val="001F0B5E"/>
    <w:rsid w:val="001F104F"/>
    <w:rsid w:val="001F1154"/>
    <w:rsid w:val="001F1610"/>
    <w:rsid w:val="001F1A26"/>
    <w:rsid w:val="001F1AFA"/>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5C08"/>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7C6"/>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600"/>
    <w:rsid w:val="0027082D"/>
    <w:rsid w:val="00270C17"/>
    <w:rsid w:val="00270DCD"/>
    <w:rsid w:val="00270F7B"/>
    <w:rsid w:val="00271113"/>
    <w:rsid w:val="0027117B"/>
    <w:rsid w:val="002717D9"/>
    <w:rsid w:val="002718B4"/>
    <w:rsid w:val="00271B16"/>
    <w:rsid w:val="00271C24"/>
    <w:rsid w:val="002723F9"/>
    <w:rsid w:val="00272ED2"/>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0F04"/>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210"/>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D3B"/>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BA6"/>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EEA"/>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69F"/>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72E"/>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3F0D"/>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9FA"/>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9CF"/>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80A"/>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5CBB"/>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5E3"/>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978"/>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40F"/>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0D78"/>
    <w:rsid w:val="005A1413"/>
    <w:rsid w:val="005A1604"/>
    <w:rsid w:val="005A1AB5"/>
    <w:rsid w:val="005A1B04"/>
    <w:rsid w:val="005A1CFF"/>
    <w:rsid w:val="005A1ECE"/>
    <w:rsid w:val="005A1ECF"/>
    <w:rsid w:val="005A2099"/>
    <w:rsid w:val="005A2830"/>
    <w:rsid w:val="005A28A7"/>
    <w:rsid w:val="005A33C2"/>
    <w:rsid w:val="005A369B"/>
    <w:rsid w:val="005A3846"/>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F33"/>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956"/>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DF1"/>
    <w:rsid w:val="00626F65"/>
    <w:rsid w:val="00626F91"/>
    <w:rsid w:val="00626FB1"/>
    <w:rsid w:val="006272EA"/>
    <w:rsid w:val="006273EC"/>
    <w:rsid w:val="00627D29"/>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0A"/>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060"/>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6DA2"/>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1E69"/>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589"/>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4EC5"/>
    <w:rsid w:val="006D50BB"/>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E4"/>
    <w:rsid w:val="00711859"/>
    <w:rsid w:val="00711D5C"/>
    <w:rsid w:val="00711E7D"/>
    <w:rsid w:val="007122F9"/>
    <w:rsid w:val="0071230B"/>
    <w:rsid w:val="007123E7"/>
    <w:rsid w:val="007131BF"/>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DDF"/>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8FC"/>
    <w:rsid w:val="0074590F"/>
    <w:rsid w:val="00745EFF"/>
    <w:rsid w:val="0074644A"/>
    <w:rsid w:val="007466F1"/>
    <w:rsid w:val="007469C7"/>
    <w:rsid w:val="00746A93"/>
    <w:rsid w:val="00746A9C"/>
    <w:rsid w:val="00746EE5"/>
    <w:rsid w:val="00746F69"/>
    <w:rsid w:val="007473CF"/>
    <w:rsid w:val="007506DB"/>
    <w:rsid w:val="00750AC5"/>
    <w:rsid w:val="00750E7B"/>
    <w:rsid w:val="00751347"/>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9A7"/>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BE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C78"/>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3E5E"/>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C55"/>
    <w:rsid w:val="0086236F"/>
    <w:rsid w:val="00862B9A"/>
    <w:rsid w:val="00862D31"/>
    <w:rsid w:val="00862DA8"/>
    <w:rsid w:val="00862E40"/>
    <w:rsid w:val="00862F75"/>
    <w:rsid w:val="00862FB8"/>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674"/>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D93"/>
    <w:rsid w:val="008F0023"/>
    <w:rsid w:val="008F043A"/>
    <w:rsid w:val="008F0A82"/>
    <w:rsid w:val="008F0D6B"/>
    <w:rsid w:val="008F0F5A"/>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CF6"/>
    <w:rsid w:val="00933F34"/>
    <w:rsid w:val="009341A5"/>
    <w:rsid w:val="009341B2"/>
    <w:rsid w:val="009341F2"/>
    <w:rsid w:val="00934277"/>
    <w:rsid w:val="00934345"/>
    <w:rsid w:val="0093459C"/>
    <w:rsid w:val="009348B5"/>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CE6"/>
    <w:rsid w:val="00956D60"/>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2419"/>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B46"/>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3AE"/>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98F"/>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5D50"/>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7A7"/>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2A"/>
    <w:rsid w:val="00A15F4B"/>
    <w:rsid w:val="00A1615F"/>
    <w:rsid w:val="00A1622B"/>
    <w:rsid w:val="00A16A49"/>
    <w:rsid w:val="00A16A71"/>
    <w:rsid w:val="00A16EBA"/>
    <w:rsid w:val="00A17736"/>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598"/>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652"/>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70"/>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11A"/>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9AE"/>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21F"/>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9A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266"/>
    <w:rsid w:val="00B804AE"/>
    <w:rsid w:val="00B8054A"/>
    <w:rsid w:val="00B80772"/>
    <w:rsid w:val="00B80992"/>
    <w:rsid w:val="00B80BDF"/>
    <w:rsid w:val="00B810AA"/>
    <w:rsid w:val="00B814F9"/>
    <w:rsid w:val="00B81583"/>
    <w:rsid w:val="00B81597"/>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39"/>
    <w:rsid w:val="00B909E2"/>
    <w:rsid w:val="00B90A24"/>
    <w:rsid w:val="00B90D77"/>
    <w:rsid w:val="00B91102"/>
    <w:rsid w:val="00B91375"/>
    <w:rsid w:val="00B91594"/>
    <w:rsid w:val="00B92207"/>
    <w:rsid w:val="00B92545"/>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380"/>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33"/>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1A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940"/>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A1E"/>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0C32"/>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3B9"/>
    <w:rsid w:val="00C3060C"/>
    <w:rsid w:val="00C308E4"/>
    <w:rsid w:val="00C3163D"/>
    <w:rsid w:val="00C31FB1"/>
    <w:rsid w:val="00C3211D"/>
    <w:rsid w:val="00C32800"/>
    <w:rsid w:val="00C32B17"/>
    <w:rsid w:val="00C32DFF"/>
    <w:rsid w:val="00C331F6"/>
    <w:rsid w:val="00C33573"/>
    <w:rsid w:val="00C335C7"/>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C9"/>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5E84"/>
    <w:rsid w:val="00C66383"/>
    <w:rsid w:val="00C663F9"/>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788"/>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261"/>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873"/>
    <w:rsid w:val="00CB7939"/>
    <w:rsid w:val="00CB7A3B"/>
    <w:rsid w:val="00CC02E1"/>
    <w:rsid w:val="00CC051C"/>
    <w:rsid w:val="00CC0B1A"/>
    <w:rsid w:val="00CC126E"/>
    <w:rsid w:val="00CC1852"/>
    <w:rsid w:val="00CC1949"/>
    <w:rsid w:val="00CC1B85"/>
    <w:rsid w:val="00CC1FF2"/>
    <w:rsid w:val="00CC2134"/>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4FE"/>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422"/>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8AA"/>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6ED0"/>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5D8"/>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926"/>
    <w:rsid w:val="00D61F82"/>
    <w:rsid w:val="00D622F0"/>
    <w:rsid w:val="00D6280E"/>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6C9B"/>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66"/>
    <w:rsid w:val="00D82CEE"/>
    <w:rsid w:val="00D82F0D"/>
    <w:rsid w:val="00D83214"/>
    <w:rsid w:val="00D834E7"/>
    <w:rsid w:val="00D83507"/>
    <w:rsid w:val="00D83BF5"/>
    <w:rsid w:val="00D83E87"/>
    <w:rsid w:val="00D83EF4"/>
    <w:rsid w:val="00D83FBD"/>
    <w:rsid w:val="00D84A15"/>
    <w:rsid w:val="00D84B94"/>
    <w:rsid w:val="00D85677"/>
    <w:rsid w:val="00D85727"/>
    <w:rsid w:val="00D859D0"/>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42D"/>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EED"/>
    <w:rsid w:val="00D94FB8"/>
    <w:rsid w:val="00D9500C"/>
    <w:rsid w:val="00D9510E"/>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55"/>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3C16"/>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BA3"/>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25"/>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2E"/>
    <w:rsid w:val="00E46579"/>
    <w:rsid w:val="00E46653"/>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3FB4"/>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1FC6"/>
    <w:rsid w:val="00E721BD"/>
    <w:rsid w:val="00E721C7"/>
    <w:rsid w:val="00E7239F"/>
    <w:rsid w:val="00E724AC"/>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15"/>
    <w:rsid w:val="00EA5296"/>
    <w:rsid w:val="00EA539C"/>
    <w:rsid w:val="00EA5636"/>
    <w:rsid w:val="00EA56E3"/>
    <w:rsid w:val="00EA572E"/>
    <w:rsid w:val="00EA5870"/>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AC0"/>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6A7"/>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5A1"/>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0BD7"/>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28A"/>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8CC"/>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0D8E"/>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4CC"/>
    <w:rsid w:val="00F66CF1"/>
    <w:rsid w:val="00F66F7C"/>
    <w:rsid w:val="00F673AA"/>
    <w:rsid w:val="00F677A7"/>
    <w:rsid w:val="00F67D83"/>
    <w:rsid w:val="00F67DA1"/>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95"/>
    <w:rsid w:val="00F83733"/>
    <w:rsid w:val="00F83877"/>
    <w:rsid w:val="00F83A0E"/>
    <w:rsid w:val="00F83B22"/>
    <w:rsid w:val="00F83D6D"/>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C63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 w:type="character" w:styleId="aff2">
    <w:name w:val="Emphasis"/>
    <w:uiPriority w:val="20"/>
    <w:qFormat/>
    <w:rsid w:val="002E4B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507622">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6466010">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725242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768342">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46849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5138</Words>
  <Characters>29289</Characters>
  <Application>Microsoft Office Word</Application>
  <DocSecurity>0</DocSecurity>
  <Lines>244</Lines>
  <Paragraphs>68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2022-09-30T12:24:00Z</dcterms:created>
  <dcterms:modified xsi:type="dcterms:W3CDTF">2022-09-30T12:24:00Z</dcterms:modified>
</cp:coreProperties>
</file>